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994C" w14:textId="4B0D5C5C" w:rsidR="004C7510" w:rsidRDefault="004C7510" w:rsidP="004C7510">
      <w:pPr>
        <w:jc w:val="center"/>
        <w:rPr>
          <w:sz w:val="28"/>
          <w:szCs w:val="28"/>
        </w:rPr>
      </w:pPr>
      <w:r w:rsidRPr="0008304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9D05BE" wp14:editId="54F23F6F">
            <wp:simplePos x="0" y="0"/>
            <wp:positionH relativeFrom="margin">
              <wp:posOffset>0</wp:posOffset>
            </wp:positionH>
            <wp:positionV relativeFrom="paragraph">
              <wp:posOffset>336550</wp:posOffset>
            </wp:positionV>
            <wp:extent cx="4295775" cy="571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BC97C" w14:textId="77777777" w:rsidR="004C7510" w:rsidRDefault="004C7510" w:rsidP="0015542B">
      <w:pPr>
        <w:rPr>
          <w:sz w:val="28"/>
          <w:szCs w:val="28"/>
        </w:rPr>
      </w:pPr>
    </w:p>
    <w:p w14:paraId="64881628" w14:textId="77777777" w:rsidR="004C7510" w:rsidRDefault="004C7510" w:rsidP="004C7510">
      <w:pPr>
        <w:jc w:val="center"/>
        <w:rPr>
          <w:sz w:val="28"/>
          <w:szCs w:val="28"/>
        </w:rPr>
      </w:pPr>
    </w:p>
    <w:p w14:paraId="0FC9F8CA" w14:textId="77777777" w:rsidR="004C7510" w:rsidRDefault="004C7510" w:rsidP="0015542B">
      <w:pPr>
        <w:rPr>
          <w:sz w:val="28"/>
          <w:szCs w:val="28"/>
        </w:rPr>
      </w:pPr>
    </w:p>
    <w:p w14:paraId="0E67BC70" w14:textId="53C6E19C" w:rsidR="009F73D3" w:rsidRPr="009F73D3" w:rsidRDefault="009F73D3" w:rsidP="0015542B">
      <w:pPr>
        <w:rPr>
          <w:sz w:val="28"/>
          <w:szCs w:val="28"/>
        </w:rPr>
      </w:pPr>
      <w:r w:rsidRPr="009F73D3">
        <w:rPr>
          <w:sz w:val="28"/>
          <w:szCs w:val="28"/>
        </w:rPr>
        <w:t>Advice and Guidance for submission of full, refereed papers for ICET2020 World Assembly</w:t>
      </w:r>
    </w:p>
    <w:p w14:paraId="2EE6C496" w14:textId="77777777" w:rsidR="009F73D3" w:rsidRDefault="009F73D3" w:rsidP="0015542B"/>
    <w:p w14:paraId="7FB82685" w14:textId="4223A7EF" w:rsidR="009F73D3" w:rsidRDefault="0015542B" w:rsidP="0015542B">
      <w:r>
        <w:t xml:space="preserve">There will be an opportunity to publish full papers in a series of journal special issues, linked to the sub-themes of the conference. </w:t>
      </w:r>
      <w:r w:rsidR="004C7510">
        <w:t>These will be confirmed soon.</w:t>
      </w:r>
    </w:p>
    <w:p w14:paraId="115623E8" w14:textId="77777777" w:rsidR="004C7510" w:rsidRPr="004C7510" w:rsidRDefault="004C7510">
      <w:pPr>
        <w:rPr>
          <w:b/>
        </w:rPr>
      </w:pPr>
      <w:r w:rsidRPr="004C7510">
        <w:rPr>
          <w:b/>
        </w:rPr>
        <w:t>Format</w:t>
      </w:r>
    </w:p>
    <w:p w14:paraId="27842A28" w14:textId="1F14E99A" w:rsidR="009F73D3" w:rsidRDefault="009F73D3">
      <w:r>
        <w:t>Full papers should be 6</w:t>
      </w:r>
      <w:r w:rsidR="00233695">
        <w:t>,000</w:t>
      </w:r>
      <w:r>
        <w:t>-7000 words in length and consist of:</w:t>
      </w:r>
    </w:p>
    <w:p w14:paraId="03E2B890" w14:textId="22398FF0" w:rsidR="009F73D3" w:rsidRDefault="009F73D3" w:rsidP="009F73D3">
      <w:pPr>
        <w:pStyle w:val="ListParagraph"/>
        <w:numPr>
          <w:ilvl w:val="0"/>
          <w:numId w:val="2"/>
        </w:numPr>
      </w:pPr>
      <w:r>
        <w:t>Title</w:t>
      </w:r>
    </w:p>
    <w:p w14:paraId="28757983" w14:textId="059EF2C9" w:rsidR="009F73D3" w:rsidRDefault="009F73D3" w:rsidP="009F73D3">
      <w:pPr>
        <w:pStyle w:val="ListParagraph"/>
        <w:numPr>
          <w:ilvl w:val="0"/>
          <w:numId w:val="2"/>
        </w:numPr>
      </w:pPr>
      <w:r>
        <w:t>Author/s, orchid numbers and institutional affiliations, including addresses; corresponding author identified with email.</w:t>
      </w:r>
    </w:p>
    <w:p w14:paraId="3DD4C57D" w14:textId="29F4D676" w:rsidR="009F73D3" w:rsidRDefault="009F73D3" w:rsidP="009F73D3">
      <w:pPr>
        <w:pStyle w:val="ListParagraph"/>
        <w:numPr>
          <w:ilvl w:val="0"/>
          <w:numId w:val="2"/>
        </w:numPr>
      </w:pPr>
      <w:r>
        <w:t>Abstract: not to exceed 250 words.</w:t>
      </w:r>
    </w:p>
    <w:p w14:paraId="30D42643" w14:textId="754157BE" w:rsidR="009F73D3" w:rsidRDefault="009F73D3" w:rsidP="009F73D3">
      <w:pPr>
        <w:pStyle w:val="ListParagraph"/>
        <w:numPr>
          <w:ilvl w:val="0"/>
          <w:numId w:val="2"/>
        </w:numPr>
      </w:pPr>
      <w:r>
        <w:t xml:space="preserve">Text </w:t>
      </w:r>
    </w:p>
    <w:p w14:paraId="1D0673CA" w14:textId="2265B875" w:rsidR="009F73D3" w:rsidRDefault="009F73D3" w:rsidP="009F73D3">
      <w:pPr>
        <w:pStyle w:val="ListParagraph"/>
        <w:numPr>
          <w:ilvl w:val="0"/>
          <w:numId w:val="2"/>
        </w:numPr>
      </w:pPr>
      <w:r>
        <w:t>Acknowledgement/s: funders; colleagues; participants, etc.</w:t>
      </w:r>
      <w:bookmarkStart w:id="0" w:name="_GoBack"/>
      <w:bookmarkEnd w:id="0"/>
    </w:p>
    <w:p w14:paraId="33621E19" w14:textId="13398A6A" w:rsidR="009F73D3" w:rsidRDefault="009F73D3" w:rsidP="009F73D3">
      <w:pPr>
        <w:pStyle w:val="ListParagraph"/>
        <w:numPr>
          <w:ilvl w:val="0"/>
          <w:numId w:val="2"/>
        </w:numPr>
      </w:pPr>
      <w:r>
        <w:t>References</w:t>
      </w:r>
    </w:p>
    <w:p w14:paraId="217FAF25" w14:textId="7AE2C8F0" w:rsidR="0054700C" w:rsidRDefault="0054700C" w:rsidP="009F73D3">
      <w:pPr>
        <w:pStyle w:val="ListParagraph"/>
        <w:numPr>
          <w:ilvl w:val="0"/>
          <w:numId w:val="2"/>
        </w:numPr>
      </w:pPr>
      <w:r>
        <w:t>Figures and tables</w:t>
      </w:r>
    </w:p>
    <w:p w14:paraId="2B3EF463" w14:textId="2C03EE5C" w:rsidR="009F73D3" w:rsidRDefault="009F73D3" w:rsidP="009F73D3">
      <w:r>
        <w:t xml:space="preserve">Papers may be conceptual or empirical, but must contain original material that has not been published elsewhere. </w:t>
      </w:r>
      <w:r w:rsidRPr="00344C07">
        <w:rPr>
          <w:b/>
        </w:rPr>
        <w:t>If data have been collected from human participants, there must be a statement of ethical consideration having been taken into account.</w:t>
      </w:r>
    </w:p>
    <w:p w14:paraId="2DDC0063" w14:textId="22F2590F" w:rsidR="009F73D3" w:rsidRPr="004C7510" w:rsidRDefault="009F73D3" w:rsidP="009F73D3">
      <w:pPr>
        <w:rPr>
          <w:b/>
        </w:rPr>
      </w:pPr>
      <w:r w:rsidRPr="004C7510">
        <w:rPr>
          <w:b/>
        </w:rPr>
        <w:t>Guidelines for presentation:</w:t>
      </w:r>
    </w:p>
    <w:p w14:paraId="464F5DBB" w14:textId="5A9FDF4C" w:rsidR="009F73D3" w:rsidRDefault="009F73D3" w:rsidP="009F73D3">
      <w:pPr>
        <w:pStyle w:val="ListParagraph"/>
        <w:numPr>
          <w:ilvl w:val="0"/>
          <w:numId w:val="3"/>
        </w:numPr>
      </w:pPr>
      <w:r>
        <w:t>Use 12 point font size and 1.15 line spacing.</w:t>
      </w:r>
    </w:p>
    <w:p w14:paraId="424658E0" w14:textId="6E84BFF0" w:rsidR="0054700C" w:rsidRDefault="0054700C" w:rsidP="009F73D3">
      <w:pPr>
        <w:pStyle w:val="ListParagraph"/>
        <w:numPr>
          <w:ilvl w:val="0"/>
          <w:numId w:val="3"/>
        </w:numPr>
      </w:pPr>
      <w:r>
        <w:t>Ensure that the proofing language used is standard UK English and that the article is thoroughly proof read before submission.</w:t>
      </w:r>
    </w:p>
    <w:p w14:paraId="75C445C8" w14:textId="473134CA" w:rsidR="0054700C" w:rsidRDefault="0054700C" w:rsidP="009F73D3">
      <w:pPr>
        <w:pStyle w:val="ListParagraph"/>
        <w:numPr>
          <w:ilvl w:val="0"/>
          <w:numId w:val="3"/>
        </w:numPr>
      </w:pPr>
      <w:r>
        <w:t>Title: choose a title that describes the topic of the paper.</w:t>
      </w:r>
    </w:p>
    <w:p w14:paraId="610B8D53" w14:textId="6AB6BF5B" w:rsidR="0054700C" w:rsidRDefault="0054700C" w:rsidP="0054700C">
      <w:pPr>
        <w:pStyle w:val="ListParagraph"/>
        <w:numPr>
          <w:ilvl w:val="0"/>
          <w:numId w:val="3"/>
        </w:numPr>
      </w:pPr>
      <w:r>
        <w:t>Abstract: in less than 250 words state the content of the paper.</w:t>
      </w:r>
    </w:p>
    <w:p w14:paraId="7FD7F7B9" w14:textId="51E9B728" w:rsidR="0054700C" w:rsidRDefault="0054700C" w:rsidP="0054700C">
      <w:pPr>
        <w:pStyle w:val="ListParagraph"/>
        <w:numPr>
          <w:ilvl w:val="0"/>
          <w:numId w:val="3"/>
        </w:numPr>
      </w:pPr>
      <w:r>
        <w:t>Keywords: choose well so that the paper is picked up in an on-line search.</w:t>
      </w:r>
    </w:p>
    <w:p w14:paraId="4EDFF5D7" w14:textId="14B77BF3" w:rsidR="009F73D3" w:rsidRDefault="0054700C" w:rsidP="00DA5A2A">
      <w:pPr>
        <w:pStyle w:val="ListParagraph"/>
        <w:numPr>
          <w:ilvl w:val="0"/>
          <w:numId w:val="3"/>
        </w:numPr>
      </w:pPr>
      <w:r>
        <w:t xml:space="preserve">Text: organised into appropriate sections; indication of position of figures and tables. Structure your paper carefully so that the flow of argumentation is clear, underpinned by theory, builds on previous research and </w:t>
      </w:r>
      <w:r w:rsidR="00344C07">
        <w:t>is strongly</w:t>
      </w:r>
      <w:r>
        <w:t xml:space="preserve"> evidenced. Signpost moves to new sections and give them appropriate subheadings. Make clear the originality and significance of the paper to the relevant conference theme.</w:t>
      </w:r>
    </w:p>
    <w:p w14:paraId="5E1ACC4D" w14:textId="010ABDD2" w:rsidR="00344C07" w:rsidRDefault="00344C07" w:rsidP="00DA5A2A">
      <w:pPr>
        <w:pStyle w:val="ListParagraph"/>
        <w:numPr>
          <w:ilvl w:val="0"/>
          <w:numId w:val="3"/>
        </w:numPr>
      </w:pPr>
      <w:r>
        <w:t>Ensure that all sections above are included</w:t>
      </w:r>
      <w:r w:rsidR="003E4816">
        <w:t xml:space="preserve"> and that papers are submitted to </w:t>
      </w:r>
      <w:hyperlink r:id="rId9" w:history="1">
        <w:r w:rsidR="003E4816" w:rsidRPr="00155094">
          <w:rPr>
            <w:rStyle w:val="Hyperlink"/>
          </w:rPr>
          <w:t>icet2020@bathspa.ac.uk</w:t>
        </w:r>
      </w:hyperlink>
      <w:r w:rsidR="003E4816">
        <w:t xml:space="preserve"> by 30</w:t>
      </w:r>
      <w:r w:rsidR="003E4816" w:rsidRPr="003E4816">
        <w:rPr>
          <w:vertAlign w:val="superscript"/>
        </w:rPr>
        <w:t>th</w:t>
      </w:r>
      <w:r w:rsidR="003E4816">
        <w:t xml:space="preserve"> March, 2020</w:t>
      </w:r>
      <w:r>
        <w:t>.</w:t>
      </w:r>
      <w:r w:rsidR="003E4816">
        <w:t xml:space="preserve"> </w:t>
      </w:r>
    </w:p>
    <w:p w14:paraId="6F0B48F4" w14:textId="3D536B42" w:rsidR="00344C07" w:rsidRDefault="00344C07" w:rsidP="00344C07"/>
    <w:p w14:paraId="4446A31C" w14:textId="16475242" w:rsidR="00344C07" w:rsidRDefault="00344C07" w:rsidP="00344C07">
      <w:r>
        <w:lastRenderedPageBreak/>
        <w:t>Each paper will be reviewed by two independent members of the ICET Board, who will provide recommendations to the ICET</w:t>
      </w:r>
      <w:r w:rsidR="003E4816">
        <w:t>2020</w:t>
      </w:r>
      <w:r>
        <w:t xml:space="preserve"> WA Academic Committee as follows:</w:t>
      </w:r>
    </w:p>
    <w:p w14:paraId="2B3E9C4A" w14:textId="05F7E78E" w:rsidR="00344C07" w:rsidRDefault="00344C07" w:rsidP="00344C07">
      <w:pPr>
        <w:pStyle w:val="ListParagraph"/>
        <w:numPr>
          <w:ilvl w:val="0"/>
          <w:numId w:val="4"/>
        </w:numPr>
      </w:pPr>
      <w:r>
        <w:t>Accept: no revision.</w:t>
      </w:r>
    </w:p>
    <w:p w14:paraId="3C8C5EB9" w14:textId="2246D302" w:rsidR="00344C07" w:rsidRDefault="00344C07" w:rsidP="00344C07">
      <w:pPr>
        <w:pStyle w:val="ListParagraph"/>
        <w:numPr>
          <w:ilvl w:val="0"/>
          <w:numId w:val="4"/>
        </w:numPr>
      </w:pPr>
      <w:r>
        <w:t xml:space="preserve">Provisional accept with minor revisions to be advised: the authors should revise their paper within the timetable </w:t>
      </w:r>
    </w:p>
    <w:p w14:paraId="6759630B" w14:textId="176F913C" w:rsidR="00344C07" w:rsidRDefault="00344C07" w:rsidP="00344C07">
      <w:pPr>
        <w:pStyle w:val="ListParagraph"/>
        <w:numPr>
          <w:ilvl w:val="0"/>
          <w:numId w:val="4"/>
        </w:numPr>
      </w:pPr>
      <w:r>
        <w:t>Provisional accept with major revisions to be advised</w:t>
      </w:r>
    </w:p>
    <w:p w14:paraId="2E235A4E" w14:textId="4AC48BFE" w:rsidR="00344C07" w:rsidRDefault="00344C07" w:rsidP="00344C07">
      <w:pPr>
        <w:pStyle w:val="ListParagraph"/>
        <w:numPr>
          <w:ilvl w:val="0"/>
          <w:numId w:val="4"/>
        </w:numPr>
      </w:pPr>
      <w:r>
        <w:t>Reject.</w:t>
      </w:r>
    </w:p>
    <w:p w14:paraId="713B685C" w14:textId="15C00458" w:rsidR="00344C07" w:rsidRDefault="003E4816" w:rsidP="00344C07">
      <w:r>
        <w:t>Authors will be advised on the outcome of their submission by 30</w:t>
      </w:r>
      <w:r w:rsidRPr="003E4816">
        <w:rPr>
          <w:vertAlign w:val="superscript"/>
        </w:rPr>
        <w:t>th</w:t>
      </w:r>
      <w:r>
        <w:t xml:space="preserve"> April and</w:t>
      </w:r>
      <w:r w:rsidR="004C7510">
        <w:t xml:space="preserve"> will need to have resubmitted any</w:t>
      </w:r>
      <w:r>
        <w:t xml:space="preserve"> revised version by 29</w:t>
      </w:r>
      <w:r w:rsidRPr="003E4816">
        <w:rPr>
          <w:vertAlign w:val="superscript"/>
        </w:rPr>
        <w:t>th</w:t>
      </w:r>
      <w:r>
        <w:t xml:space="preserve"> May, 2020.</w:t>
      </w:r>
    </w:p>
    <w:p w14:paraId="02736888" w14:textId="795C83D7" w:rsidR="004C7510" w:rsidRDefault="004C7510" w:rsidP="00344C07"/>
    <w:p w14:paraId="6D3AD081" w14:textId="11BD4DBC" w:rsidR="004C7510" w:rsidRDefault="004C7510" w:rsidP="00344C07">
      <w:r>
        <w:t xml:space="preserve">Please address any queries about this process to </w:t>
      </w:r>
      <w:hyperlink r:id="rId10" w:history="1">
        <w:r w:rsidRPr="00155094">
          <w:rPr>
            <w:rStyle w:val="Hyperlink"/>
          </w:rPr>
          <w:t>icet2020@bathspa.ac.uk</w:t>
        </w:r>
      </w:hyperlink>
    </w:p>
    <w:p w14:paraId="19B1431C" w14:textId="77777777" w:rsidR="004C7510" w:rsidRDefault="004C7510" w:rsidP="00344C07"/>
    <w:sectPr w:rsidR="004C7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83"/>
    <w:multiLevelType w:val="hybridMultilevel"/>
    <w:tmpl w:val="84228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3B73"/>
    <w:multiLevelType w:val="hybridMultilevel"/>
    <w:tmpl w:val="A3D0D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908C4"/>
    <w:multiLevelType w:val="hybridMultilevel"/>
    <w:tmpl w:val="E0F8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015D"/>
    <w:multiLevelType w:val="hybridMultilevel"/>
    <w:tmpl w:val="6E30C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B"/>
    <w:rsid w:val="0015542B"/>
    <w:rsid w:val="00222835"/>
    <w:rsid w:val="00233695"/>
    <w:rsid w:val="00344C07"/>
    <w:rsid w:val="003E4816"/>
    <w:rsid w:val="004C7510"/>
    <w:rsid w:val="0054700C"/>
    <w:rsid w:val="009F73D3"/>
    <w:rsid w:val="00C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E325"/>
  <w15:chartTrackingRefBased/>
  <w15:docId w15:val="{B36169E1-09DD-4F92-A7B6-7052ABD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cet2020@bathspa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cet2020@bathsp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1" ma:contentTypeDescription="Create a new document." ma:contentTypeScope="" ma:versionID="7d92922d36e686b7c480d3c5e61b4950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29a47a1d7f79d5446db41d7a05dc8397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1560F-543A-4A27-98F6-8B2DC90B0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EB6E6-12B6-427F-9CFE-308F38A2D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A2F12-21F4-4126-8B93-F09B69264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 Velle</dc:creator>
  <cp:keywords/>
  <dc:description/>
  <cp:lastModifiedBy>Lindsay Melling</cp:lastModifiedBy>
  <cp:revision>3</cp:revision>
  <dcterms:created xsi:type="dcterms:W3CDTF">2020-01-20T14:35:00Z</dcterms:created>
  <dcterms:modified xsi:type="dcterms:W3CDTF">2020-01-20T14:36:00Z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