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E5C3" w14:textId="77777777" w:rsidR="00B27197" w:rsidRDefault="00B27197" w:rsidP="00B27197">
      <w:pPr>
        <w:jc w:val="center"/>
      </w:pPr>
      <w:r>
        <w:rPr>
          <w:noProof/>
          <w:lang w:eastAsia="en-GB"/>
        </w:rPr>
        <w:drawing>
          <wp:anchor distT="0" distB="0" distL="114300" distR="114300" simplePos="0" relativeHeight="251660288" behindDoc="0" locked="0" layoutInCell="1" allowOverlap="1" wp14:anchorId="207F8BFD" wp14:editId="582A35C9">
            <wp:simplePos x="0" y="0"/>
            <wp:positionH relativeFrom="column">
              <wp:posOffset>4808855</wp:posOffset>
            </wp:positionH>
            <wp:positionV relativeFrom="paragraph">
              <wp:posOffset>0</wp:posOffset>
            </wp:positionV>
            <wp:extent cx="123825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hSpaUniversity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083043">
        <w:rPr>
          <w:noProof/>
          <w:lang w:eastAsia="en-GB"/>
        </w:rPr>
        <w:drawing>
          <wp:anchor distT="0" distB="0" distL="114300" distR="114300" simplePos="0" relativeHeight="251659264" behindDoc="0" locked="0" layoutInCell="1" allowOverlap="1" wp14:anchorId="665E47CB" wp14:editId="49F5268A">
            <wp:simplePos x="0" y="0"/>
            <wp:positionH relativeFrom="margin">
              <wp:align>left</wp:align>
            </wp:positionH>
            <wp:positionV relativeFrom="paragraph">
              <wp:posOffset>439420</wp:posOffset>
            </wp:positionV>
            <wp:extent cx="42957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C6F6F" w14:textId="77777777" w:rsidR="00B27197" w:rsidRDefault="00B27197" w:rsidP="00B27197">
      <w:pPr>
        <w:jc w:val="center"/>
      </w:pPr>
    </w:p>
    <w:p w14:paraId="1D5BF06F" w14:textId="77777777" w:rsidR="00B27197" w:rsidRDefault="00B27197" w:rsidP="00B27197">
      <w:pPr>
        <w:jc w:val="center"/>
        <w:rPr>
          <w:b/>
          <w:sz w:val="40"/>
          <w:szCs w:val="40"/>
        </w:rPr>
      </w:pPr>
    </w:p>
    <w:p w14:paraId="6B239682" w14:textId="77777777" w:rsidR="00B27197" w:rsidRDefault="00B27197" w:rsidP="00B27197">
      <w:pPr>
        <w:jc w:val="center"/>
        <w:rPr>
          <w:b/>
          <w:sz w:val="40"/>
          <w:szCs w:val="40"/>
        </w:rPr>
      </w:pPr>
    </w:p>
    <w:p w14:paraId="4F51DE4E" w14:textId="77777777" w:rsidR="00B27197" w:rsidRDefault="00B27197" w:rsidP="00B27197">
      <w:pPr>
        <w:jc w:val="center"/>
        <w:rPr>
          <w:b/>
          <w:sz w:val="40"/>
          <w:szCs w:val="40"/>
        </w:rPr>
      </w:pPr>
    </w:p>
    <w:p w14:paraId="12CA3187" w14:textId="77777777" w:rsidR="00B27197" w:rsidRPr="00B4432D" w:rsidRDefault="00B27197" w:rsidP="00B27197">
      <w:pPr>
        <w:jc w:val="center"/>
        <w:rPr>
          <w:b/>
          <w:sz w:val="40"/>
          <w:szCs w:val="40"/>
        </w:rPr>
      </w:pPr>
      <w:r w:rsidRPr="00B4432D">
        <w:rPr>
          <w:b/>
          <w:sz w:val="40"/>
          <w:szCs w:val="40"/>
        </w:rPr>
        <w:t xml:space="preserve">The International Council on Education for Teaching (ICET) </w:t>
      </w:r>
    </w:p>
    <w:p w14:paraId="71DABDB0" w14:textId="77777777" w:rsidR="00B27197" w:rsidRPr="00B4432D" w:rsidRDefault="00B27197" w:rsidP="00B27197">
      <w:pPr>
        <w:jc w:val="center"/>
        <w:rPr>
          <w:b/>
          <w:sz w:val="40"/>
          <w:szCs w:val="40"/>
        </w:rPr>
      </w:pPr>
      <w:r w:rsidRPr="00B4432D">
        <w:rPr>
          <w:b/>
          <w:sz w:val="40"/>
          <w:szCs w:val="40"/>
        </w:rPr>
        <w:t>64th World Assembly 2020</w:t>
      </w:r>
    </w:p>
    <w:p w14:paraId="6FAC0B3C" w14:textId="77777777" w:rsidR="00B27197" w:rsidRPr="00AA51C1" w:rsidRDefault="00B27197" w:rsidP="00B27197">
      <w:pPr>
        <w:jc w:val="center"/>
        <w:rPr>
          <w:sz w:val="40"/>
          <w:szCs w:val="40"/>
        </w:rPr>
      </w:pPr>
    </w:p>
    <w:p w14:paraId="3637F834" w14:textId="77777777" w:rsidR="00B27197" w:rsidRPr="00AA51C1" w:rsidRDefault="00B27197" w:rsidP="00B27197">
      <w:pPr>
        <w:jc w:val="center"/>
        <w:rPr>
          <w:sz w:val="32"/>
          <w:szCs w:val="32"/>
        </w:rPr>
      </w:pPr>
      <w:r w:rsidRPr="00AA51C1">
        <w:rPr>
          <w:sz w:val="32"/>
          <w:szCs w:val="32"/>
        </w:rPr>
        <w:t xml:space="preserve">Hosted by: </w:t>
      </w:r>
    </w:p>
    <w:p w14:paraId="1C39C307" w14:textId="77777777" w:rsidR="00B27197" w:rsidRDefault="00B27197" w:rsidP="00B27197">
      <w:pPr>
        <w:jc w:val="center"/>
        <w:rPr>
          <w:sz w:val="32"/>
          <w:szCs w:val="32"/>
        </w:rPr>
      </w:pPr>
      <w:r w:rsidRPr="00AA51C1">
        <w:rPr>
          <w:sz w:val="32"/>
          <w:szCs w:val="32"/>
        </w:rPr>
        <w:t xml:space="preserve">School of Education, Bath Spa University, Newton Park, </w:t>
      </w:r>
    </w:p>
    <w:p w14:paraId="6EFB98BD" w14:textId="77777777" w:rsidR="00B27197" w:rsidRDefault="00B27197" w:rsidP="00B27197">
      <w:pPr>
        <w:jc w:val="center"/>
        <w:rPr>
          <w:sz w:val="32"/>
          <w:szCs w:val="32"/>
        </w:rPr>
      </w:pPr>
      <w:r w:rsidRPr="00AA51C1">
        <w:rPr>
          <w:sz w:val="32"/>
          <w:szCs w:val="32"/>
        </w:rPr>
        <w:t xml:space="preserve">Newton St </w:t>
      </w:r>
      <w:proofErr w:type="spellStart"/>
      <w:r w:rsidRPr="00AA51C1">
        <w:rPr>
          <w:sz w:val="32"/>
          <w:szCs w:val="32"/>
        </w:rPr>
        <w:t>Loe</w:t>
      </w:r>
      <w:proofErr w:type="spellEnd"/>
      <w:r>
        <w:rPr>
          <w:sz w:val="32"/>
          <w:szCs w:val="32"/>
        </w:rPr>
        <w:t>, Bath, BA2 9BN, United Kingdom</w:t>
      </w:r>
    </w:p>
    <w:p w14:paraId="451F8984" w14:textId="77777777" w:rsidR="00B27197" w:rsidRPr="00AA51C1" w:rsidRDefault="00B27197" w:rsidP="00B27197">
      <w:pPr>
        <w:jc w:val="center"/>
        <w:rPr>
          <w:sz w:val="32"/>
          <w:szCs w:val="32"/>
        </w:rPr>
      </w:pPr>
    </w:p>
    <w:p w14:paraId="65EB545C" w14:textId="77777777" w:rsidR="00B27197" w:rsidRDefault="00B27197" w:rsidP="00B27197">
      <w:pPr>
        <w:jc w:val="center"/>
      </w:pPr>
      <w:r w:rsidRPr="00083043">
        <w:rPr>
          <w:noProof/>
          <w:lang w:eastAsia="en-GB"/>
        </w:rPr>
        <w:drawing>
          <wp:inline distT="0" distB="0" distL="0" distR="0" wp14:anchorId="5CD45645" wp14:editId="58FE829C">
            <wp:extent cx="36480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705100"/>
                    </a:xfrm>
                    <a:prstGeom prst="rect">
                      <a:avLst/>
                    </a:prstGeom>
                    <a:noFill/>
                    <a:ln>
                      <a:noFill/>
                    </a:ln>
                  </pic:spPr>
                </pic:pic>
              </a:graphicData>
            </a:graphic>
          </wp:inline>
        </w:drawing>
      </w:r>
    </w:p>
    <w:p w14:paraId="10102B3C" w14:textId="77777777" w:rsidR="00B27197" w:rsidRDefault="00B27197" w:rsidP="00B27197">
      <w:pPr>
        <w:jc w:val="center"/>
      </w:pPr>
    </w:p>
    <w:p w14:paraId="57576028" w14:textId="77777777" w:rsidR="00B27197" w:rsidRDefault="00B27197" w:rsidP="00B27197">
      <w:r>
        <w:br w:type="page"/>
      </w:r>
    </w:p>
    <w:p w14:paraId="4E10C3AF" w14:textId="77777777" w:rsidR="00B27197" w:rsidRPr="00AA51C1" w:rsidRDefault="00B27197" w:rsidP="00B27197">
      <w:pPr>
        <w:jc w:val="center"/>
        <w:rPr>
          <w:b/>
          <w:sz w:val="36"/>
          <w:szCs w:val="36"/>
        </w:rPr>
      </w:pPr>
      <w:r w:rsidRPr="00AA51C1">
        <w:rPr>
          <w:b/>
          <w:sz w:val="36"/>
          <w:szCs w:val="36"/>
        </w:rPr>
        <w:lastRenderedPageBreak/>
        <w:t>THEME: Building Global Teacher Education Communities: international research-based collaboration</w:t>
      </w:r>
    </w:p>
    <w:p w14:paraId="742FF2A7" w14:textId="77777777" w:rsidR="00B27197" w:rsidRPr="00AA51C1" w:rsidRDefault="00B27197" w:rsidP="00B27197">
      <w:pPr>
        <w:jc w:val="center"/>
        <w:rPr>
          <w:sz w:val="36"/>
          <w:szCs w:val="36"/>
        </w:rPr>
      </w:pPr>
    </w:p>
    <w:p w14:paraId="6E7CE7F4" w14:textId="77777777" w:rsidR="00B27197" w:rsidRPr="00AA51C1" w:rsidRDefault="00B27197" w:rsidP="00B27197">
      <w:pPr>
        <w:jc w:val="center"/>
        <w:rPr>
          <w:sz w:val="40"/>
          <w:szCs w:val="40"/>
        </w:rPr>
      </w:pPr>
      <w:r>
        <w:rPr>
          <w:sz w:val="40"/>
          <w:szCs w:val="40"/>
        </w:rPr>
        <w:t xml:space="preserve">2nd </w:t>
      </w:r>
      <w:r w:rsidRPr="00AA51C1">
        <w:rPr>
          <w:sz w:val="40"/>
          <w:szCs w:val="40"/>
        </w:rPr>
        <w:t xml:space="preserve">ANNOUNCEMENT AND CALL FOR PAPERS </w:t>
      </w:r>
    </w:p>
    <w:p w14:paraId="48DB5C13" w14:textId="77777777" w:rsidR="00B27197" w:rsidRDefault="00B27197" w:rsidP="00B27197">
      <w:pPr>
        <w:jc w:val="center"/>
        <w:rPr>
          <w:sz w:val="40"/>
          <w:szCs w:val="40"/>
        </w:rPr>
      </w:pPr>
      <w:r w:rsidRPr="00AA51C1">
        <w:rPr>
          <w:sz w:val="40"/>
          <w:szCs w:val="40"/>
        </w:rPr>
        <w:t>DATE</w:t>
      </w:r>
      <w:r>
        <w:rPr>
          <w:sz w:val="40"/>
          <w:szCs w:val="40"/>
        </w:rPr>
        <w:t>S</w:t>
      </w:r>
      <w:r w:rsidRPr="00AA51C1">
        <w:rPr>
          <w:sz w:val="40"/>
          <w:szCs w:val="40"/>
        </w:rPr>
        <w:t>: 23-25 JUNE, 2020</w:t>
      </w:r>
    </w:p>
    <w:p w14:paraId="2268160D" w14:textId="77777777" w:rsidR="00B27197" w:rsidRPr="00AA51C1" w:rsidRDefault="00B27197" w:rsidP="00B27197">
      <w:pPr>
        <w:jc w:val="center"/>
        <w:rPr>
          <w:sz w:val="36"/>
          <w:szCs w:val="36"/>
        </w:rPr>
      </w:pPr>
    </w:p>
    <w:p w14:paraId="0E22BFB3" w14:textId="77777777" w:rsidR="00B27197" w:rsidRPr="00AA51C1" w:rsidRDefault="00B27197" w:rsidP="00B27197">
      <w:pPr>
        <w:jc w:val="center"/>
        <w:rPr>
          <w:sz w:val="36"/>
          <w:szCs w:val="36"/>
        </w:rPr>
      </w:pPr>
      <w:r w:rsidRPr="00AA51C1">
        <w:rPr>
          <w:sz w:val="36"/>
          <w:szCs w:val="36"/>
        </w:rPr>
        <w:t xml:space="preserve">VENUE: Newton Park Campus, Bath Spa University, UK </w:t>
      </w:r>
      <w:hyperlink r:id="rId11" w:history="1">
        <w:r w:rsidRPr="00AA51C1">
          <w:rPr>
            <w:rStyle w:val="Hyperlink"/>
            <w:sz w:val="36"/>
            <w:szCs w:val="36"/>
          </w:rPr>
          <w:t>https://www.bathspa.ac.uk/be-bath-spa/campuses/newton-park/</w:t>
        </w:r>
      </w:hyperlink>
    </w:p>
    <w:p w14:paraId="6620FABC" w14:textId="77777777" w:rsidR="00B27197" w:rsidRDefault="00B27197" w:rsidP="00B27197">
      <w:pPr>
        <w:jc w:val="center"/>
      </w:pPr>
    </w:p>
    <w:p w14:paraId="1A3FEDCB" w14:textId="77777777" w:rsidR="00B27197" w:rsidRDefault="00B27197" w:rsidP="00B27197">
      <w:pPr>
        <w:jc w:val="center"/>
      </w:pPr>
      <w:r w:rsidRPr="00083043">
        <w:rPr>
          <w:noProof/>
          <w:lang w:eastAsia="en-GB"/>
        </w:rPr>
        <w:drawing>
          <wp:inline distT="0" distB="0" distL="0" distR="0" wp14:anchorId="36E589F1" wp14:editId="1EE9B247">
            <wp:extent cx="3353376"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8868" cy="2229578"/>
                    </a:xfrm>
                    <a:prstGeom prst="rect">
                      <a:avLst/>
                    </a:prstGeom>
                    <a:noFill/>
                    <a:ln>
                      <a:noFill/>
                    </a:ln>
                  </pic:spPr>
                </pic:pic>
              </a:graphicData>
            </a:graphic>
          </wp:inline>
        </w:drawing>
      </w:r>
    </w:p>
    <w:p w14:paraId="21924304" w14:textId="77777777" w:rsidR="00B27197" w:rsidRDefault="00B27197" w:rsidP="00B27197">
      <w:r>
        <w:br w:type="page"/>
      </w:r>
    </w:p>
    <w:p w14:paraId="0321A1C3" w14:textId="77777777" w:rsidR="00B27197" w:rsidRDefault="00B27197" w:rsidP="00B27197">
      <w:pPr>
        <w:jc w:val="center"/>
      </w:pPr>
    </w:p>
    <w:p w14:paraId="3C4756E2" w14:textId="77777777" w:rsidR="00B27197" w:rsidRPr="00111E92" w:rsidRDefault="00B27197" w:rsidP="00B27197">
      <w:pPr>
        <w:rPr>
          <w:sz w:val="24"/>
          <w:szCs w:val="24"/>
        </w:rPr>
      </w:pPr>
      <w:r w:rsidRPr="00AA51C1">
        <w:rPr>
          <w:sz w:val="24"/>
          <w:szCs w:val="24"/>
        </w:rPr>
        <w:t xml:space="preserve">ICET and the School of Education at Bath Spa University </w:t>
      </w:r>
      <w:r>
        <w:rPr>
          <w:sz w:val="24"/>
          <w:szCs w:val="24"/>
        </w:rPr>
        <w:t xml:space="preserve">cordially </w:t>
      </w:r>
      <w:r w:rsidRPr="00AA51C1">
        <w:rPr>
          <w:sz w:val="24"/>
          <w:szCs w:val="24"/>
        </w:rPr>
        <w:t>invite educational researchers, practitioners and policy makers to submit abstracts/proposals for the ICET 64</w:t>
      </w:r>
      <w:r w:rsidRPr="00AA51C1">
        <w:rPr>
          <w:sz w:val="24"/>
          <w:szCs w:val="24"/>
          <w:vertAlign w:val="superscript"/>
        </w:rPr>
        <w:t>th</w:t>
      </w:r>
      <w:r w:rsidRPr="00AA51C1">
        <w:rPr>
          <w:sz w:val="24"/>
          <w:szCs w:val="24"/>
        </w:rPr>
        <w:t xml:space="preserve"> World Assembly 2020. The assembly welcomes 200 scholars each year, representing views and research traditions from all parts of the world.</w:t>
      </w:r>
      <w:r>
        <w:rPr>
          <w:sz w:val="24"/>
          <w:szCs w:val="24"/>
        </w:rPr>
        <w:t xml:space="preserve"> </w:t>
      </w:r>
      <w:r w:rsidRPr="00111E92">
        <w:rPr>
          <w:sz w:val="24"/>
          <w:szCs w:val="24"/>
        </w:rPr>
        <w:t>This year we welcome The Technology, Pedagogy and Education Association as p</w:t>
      </w:r>
      <w:r>
        <w:rPr>
          <w:sz w:val="24"/>
          <w:szCs w:val="24"/>
        </w:rPr>
        <w:t>artners,</w:t>
      </w:r>
      <w:r w:rsidRPr="00B86872">
        <w:rPr>
          <w:noProof/>
          <w:sz w:val="24"/>
          <w:szCs w:val="24"/>
          <w:lang w:eastAsia="en-GB"/>
        </w:rPr>
        <w:t xml:space="preserve"> </w:t>
      </w:r>
      <w:hyperlink r:id="rId13" w:history="1">
        <w:r w:rsidRPr="00B86872">
          <w:rPr>
            <w:rStyle w:val="Hyperlink"/>
          </w:rPr>
          <w:t>https://tpea.ac.uk/</w:t>
        </w:r>
      </w:hyperlink>
      <w:r>
        <w:rPr>
          <w:noProof/>
          <w:sz w:val="24"/>
          <w:szCs w:val="24"/>
          <w:lang w:eastAsia="en-GB"/>
        </w:rPr>
        <w:t>.</w:t>
      </w:r>
    </w:p>
    <w:p w14:paraId="17DCF9EB" w14:textId="77777777" w:rsidR="00B27197" w:rsidRDefault="00B27197" w:rsidP="00B27197">
      <w:pPr>
        <w:jc w:val="center"/>
        <w:rPr>
          <w:noProof/>
          <w:sz w:val="24"/>
          <w:szCs w:val="24"/>
          <w:lang w:eastAsia="en-GB"/>
        </w:rPr>
      </w:pPr>
    </w:p>
    <w:p w14:paraId="136C6060" w14:textId="77777777" w:rsidR="00B27197" w:rsidRDefault="00B27197" w:rsidP="00B27197">
      <w:pPr>
        <w:jc w:val="center"/>
        <w:rPr>
          <w:sz w:val="24"/>
          <w:szCs w:val="24"/>
        </w:rPr>
      </w:pPr>
      <w:r w:rsidRPr="00935810">
        <w:rPr>
          <w:noProof/>
          <w:sz w:val="24"/>
          <w:szCs w:val="24"/>
          <w:lang w:eastAsia="en-GB"/>
        </w:rPr>
        <w:drawing>
          <wp:inline distT="0" distB="0" distL="0" distR="0" wp14:anchorId="06690B76" wp14:editId="06E97427">
            <wp:extent cx="1466215" cy="1466215"/>
            <wp:effectExtent l="0" t="0" r="635" b="635"/>
            <wp:docPr id="8" name="Picture 8" descr="C:\Users\llavelle\OneDrive - University of Plymouth\Linda's 2019-20\ICET\ICET WA 2020\Call\tpea.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lavelle\OneDrive - University of Plymouth\Linda's 2019-20\ICET\ICET WA 2020\Call\tpea.gi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r w:rsidRPr="009358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B9F899" w14:textId="77777777" w:rsidR="00B27197" w:rsidRDefault="00B27197" w:rsidP="00B27197">
      <w:pPr>
        <w:jc w:val="center"/>
      </w:pPr>
    </w:p>
    <w:p w14:paraId="5C82E87C" w14:textId="77777777" w:rsidR="00B27197" w:rsidRDefault="00B27197" w:rsidP="00B27197">
      <w:pPr>
        <w:jc w:val="center"/>
        <w:rPr>
          <w:b/>
          <w:sz w:val="40"/>
          <w:szCs w:val="40"/>
        </w:rPr>
      </w:pPr>
      <w:r w:rsidRPr="00935810">
        <w:rPr>
          <w:noProof/>
          <w:sz w:val="24"/>
          <w:szCs w:val="24"/>
          <w:lang w:eastAsia="en-GB"/>
        </w:rPr>
        <w:drawing>
          <wp:inline distT="0" distB="0" distL="0" distR="0" wp14:anchorId="4519BE2E" wp14:editId="07A1C587">
            <wp:extent cx="2860389" cy="1043797"/>
            <wp:effectExtent l="0" t="0" r="0" b="4445"/>
            <wp:docPr id="9" name="Picture 9" descr="C:\Users\llavelle\OneDrive - University of Plymouth\Linda's 2019-20\ICET\ICET WA 2020\Call\miranda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avelle\OneDrive - University of Plymouth\Linda's 2019-20\ICET\ICET WA 2020\Call\mirandan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695" cy="1044273"/>
                    </a:xfrm>
                    <a:prstGeom prst="rect">
                      <a:avLst/>
                    </a:prstGeom>
                    <a:noFill/>
                    <a:ln>
                      <a:noFill/>
                    </a:ln>
                  </pic:spPr>
                </pic:pic>
              </a:graphicData>
            </a:graphic>
          </wp:inline>
        </w:drawing>
      </w:r>
    </w:p>
    <w:p w14:paraId="251DD442" w14:textId="77777777" w:rsidR="00B27197" w:rsidRDefault="00B27197" w:rsidP="00B27197">
      <w:pPr>
        <w:jc w:val="center"/>
        <w:rPr>
          <w:b/>
          <w:sz w:val="40"/>
          <w:szCs w:val="40"/>
        </w:rPr>
      </w:pPr>
    </w:p>
    <w:p w14:paraId="0464C172" w14:textId="77777777" w:rsidR="00B27197" w:rsidRDefault="00B27197" w:rsidP="00B27197">
      <w:pPr>
        <w:rPr>
          <w:b/>
          <w:sz w:val="40"/>
          <w:szCs w:val="40"/>
        </w:rPr>
      </w:pPr>
      <w:r>
        <w:rPr>
          <w:b/>
          <w:sz w:val="40"/>
          <w:szCs w:val="40"/>
        </w:rPr>
        <w:br w:type="page"/>
      </w:r>
    </w:p>
    <w:p w14:paraId="285DE13F" w14:textId="77777777" w:rsidR="00B27197" w:rsidRPr="00D8351F" w:rsidRDefault="00B27197" w:rsidP="00B27197">
      <w:pPr>
        <w:jc w:val="center"/>
        <w:rPr>
          <w:b/>
          <w:sz w:val="40"/>
          <w:szCs w:val="40"/>
        </w:rPr>
      </w:pPr>
      <w:r>
        <w:rPr>
          <w:b/>
          <w:sz w:val="40"/>
          <w:szCs w:val="40"/>
        </w:rPr>
        <w:lastRenderedPageBreak/>
        <w:t xml:space="preserve">ICET2020: </w:t>
      </w:r>
      <w:r w:rsidRPr="00D8351F">
        <w:rPr>
          <w:b/>
          <w:sz w:val="40"/>
          <w:szCs w:val="40"/>
        </w:rPr>
        <w:t>Call for Papers</w:t>
      </w:r>
    </w:p>
    <w:p w14:paraId="3496F585" w14:textId="77777777" w:rsidR="00B27197" w:rsidRDefault="00B27197" w:rsidP="00B27197">
      <w:pPr>
        <w:jc w:val="center"/>
      </w:pPr>
    </w:p>
    <w:p w14:paraId="1E55BBAC" w14:textId="77777777" w:rsidR="00B27197" w:rsidRPr="00A07D07" w:rsidRDefault="00B27197" w:rsidP="00B27197">
      <w:pPr>
        <w:rPr>
          <w:sz w:val="24"/>
          <w:szCs w:val="24"/>
        </w:rPr>
      </w:pPr>
      <w:r w:rsidRPr="00A07D07">
        <w:rPr>
          <w:sz w:val="24"/>
          <w:szCs w:val="24"/>
        </w:rPr>
        <w:t xml:space="preserve">The submission of abstracts is open to ICET members and non-members. </w:t>
      </w:r>
    </w:p>
    <w:p w14:paraId="5A0D6C7B" w14:textId="77777777" w:rsidR="00B27197" w:rsidRPr="00A07D07" w:rsidRDefault="00B27197" w:rsidP="00B27197">
      <w:pPr>
        <w:rPr>
          <w:sz w:val="24"/>
          <w:szCs w:val="24"/>
        </w:rPr>
      </w:pPr>
      <w:r w:rsidRPr="00A07D07">
        <w:rPr>
          <w:sz w:val="24"/>
          <w:szCs w:val="24"/>
        </w:rPr>
        <w:t xml:space="preserve">Oral paper presentations, symposia, posters and workshops are the formats of presentation at the ICET 2020 World Assembly.  Presentations within the following themes are invited for presentation at the conference:   </w:t>
      </w:r>
    </w:p>
    <w:p w14:paraId="500790F6" w14:textId="77777777" w:rsidR="00B27197" w:rsidRDefault="00B27197" w:rsidP="00B27197">
      <w:pPr>
        <w:jc w:val="center"/>
      </w:pPr>
    </w:p>
    <w:p w14:paraId="4D5104E2" w14:textId="77777777" w:rsidR="00B27197" w:rsidRPr="00B4432D" w:rsidRDefault="00B27197" w:rsidP="00B27197">
      <w:pPr>
        <w:rPr>
          <w:sz w:val="24"/>
        </w:rPr>
      </w:pPr>
      <w:r w:rsidRPr="00B4432D">
        <w:rPr>
          <w:b/>
          <w:sz w:val="28"/>
          <w:szCs w:val="24"/>
        </w:rPr>
        <w:t>Theme:</w:t>
      </w:r>
      <w:r w:rsidRPr="00B4432D">
        <w:rPr>
          <w:sz w:val="24"/>
        </w:rPr>
        <w:t xml:space="preserve"> </w:t>
      </w:r>
      <w:r w:rsidRPr="00B4432D">
        <w:rPr>
          <w:b/>
          <w:sz w:val="28"/>
          <w:szCs w:val="24"/>
        </w:rPr>
        <w:t>Building Global Teacher Education Communities: international research-based collaboration</w:t>
      </w:r>
    </w:p>
    <w:p w14:paraId="383531F0" w14:textId="77777777" w:rsidR="00B27197" w:rsidRDefault="00B27197" w:rsidP="00B27197">
      <w:pPr>
        <w:jc w:val="center"/>
      </w:pPr>
    </w:p>
    <w:p w14:paraId="6BC983E0" w14:textId="77777777" w:rsidR="00B27197" w:rsidRDefault="00B27197" w:rsidP="00B27197">
      <w:r>
        <w:t>Subthemes:</w:t>
      </w:r>
    </w:p>
    <w:p w14:paraId="2CD5115A" w14:textId="77777777" w:rsidR="00B27197" w:rsidRDefault="00B27197" w:rsidP="00B27197">
      <w:pPr>
        <w:pStyle w:val="ListParagraph"/>
        <w:numPr>
          <w:ilvl w:val="0"/>
          <w:numId w:val="1"/>
        </w:numPr>
      </w:pPr>
      <w:r>
        <w:t xml:space="preserve">Research-informed teacher education: </w:t>
      </w:r>
    </w:p>
    <w:p w14:paraId="05076F9B" w14:textId="77777777" w:rsidR="00B27197" w:rsidRDefault="00B27197" w:rsidP="00B27197">
      <w:pPr>
        <w:pStyle w:val="ListParagraph"/>
        <w:numPr>
          <w:ilvl w:val="1"/>
          <w:numId w:val="1"/>
        </w:numPr>
      </w:pPr>
      <w:r>
        <w:t>content of teacher education courses</w:t>
      </w:r>
    </w:p>
    <w:p w14:paraId="095152D9" w14:textId="77777777" w:rsidR="00B27197" w:rsidRDefault="00B27197" w:rsidP="00B27197">
      <w:pPr>
        <w:pStyle w:val="ListParagraph"/>
        <w:numPr>
          <w:ilvl w:val="1"/>
          <w:numId w:val="1"/>
        </w:numPr>
      </w:pPr>
      <w:r>
        <w:t>design of teacher education courses</w:t>
      </w:r>
    </w:p>
    <w:p w14:paraId="0FE3F187" w14:textId="77777777" w:rsidR="00B27197" w:rsidRDefault="00B27197" w:rsidP="00B27197">
      <w:pPr>
        <w:pStyle w:val="ListParagraph"/>
        <w:numPr>
          <w:ilvl w:val="1"/>
          <w:numId w:val="1"/>
        </w:numPr>
      </w:pPr>
      <w:r>
        <w:t>teacher educators as consumers of research</w:t>
      </w:r>
    </w:p>
    <w:p w14:paraId="36B57F57" w14:textId="77777777" w:rsidR="00B27197" w:rsidRDefault="00B27197" w:rsidP="00B27197">
      <w:pPr>
        <w:pStyle w:val="ListParagraph"/>
        <w:numPr>
          <w:ilvl w:val="1"/>
          <w:numId w:val="1"/>
        </w:numPr>
      </w:pPr>
      <w:r>
        <w:t>teacher educators as producers of research</w:t>
      </w:r>
    </w:p>
    <w:p w14:paraId="6BE30864" w14:textId="77777777" w:rsidR="00B27197" w:rsidRDefault="00B27197" w:rsidP="00B27197">
      <w:pPr>
        <w:pStyle w:val="ListParagraph"/>
        <w:numPr>
          <w:ilvl w:val="0"/>
          <w:numId w:val="1"/>
        </w:numPr>
      </w:pPr>
      <w:r>
        <w:t>Digital technologies in teacher education</w:t>
      </w:r>
    </w:p>
    <w:p w14:paraId="7FC5D1B8" w14:textId="77777777" w:rsidR="00B27197" w:rsidRDefault="00B27197" w:rsidP="00B27197">
      <w:pPr>
        <w:pStyle w:val="ListParagraph"/>
        <w:numPr>
          <w:ilvl w:val="0"/>
          <w:numId w:val="1"/>
        </w:numPr>
      </w:pPr>
      <w:r>
        <w:t>Mentoring and coaching in teacher education</w:t>
      </w:r>
    </w:p>
    <w:p w14:paraId="630B8789" w14:textId="77777777" w:rsidR="00B27197" w:rsidRDefault="00B27197" w:rsidP="00B27197">
      <w:pPr>
        <w:pStyle w:val="ListParagraph"/>
        <w:numPr>
          <w:ilvl w:val="0"/>
          <w:numId w:val="1"/>
        </w:numPr>
      </w:pPr>
      <w:r>
        <w:t>Education of teachers for:</w:t>
      </w:r>
    </w:p>
    <w:p w14:paraId="4C5B912C" w14:textId="77777777" w:rsidR="00B27197" w:rsidRDefault="00B27197" w:rsidP="00B27197">
      <w:pPr>
        <w:pStyle w:val="ListParagraph"/>
        <w:numPr>
          <w:ilvl w:val="1"/>
          <w:numId w:val="1"/>
        </w:numPr>
      </w:pPr>
      <w:r>
        <w:t>early years</w:t>
      </w:r>
    </w:p>
    <w:p w14:paraId="6FDD2F3B" w14:textId="77777777" w:rsidR="00B27197" w:rsidRDefault="00B27197" w:rsidP="00B27197">
      <w:pPr>
        <w:pStyle w:val="ListParagraph"/>
        <w:numPr>
          <w:ilvl w:val="1"/>
          <w:numId w:val="1"/>
        </w:numPr>
      </w:pPr>
      <w:r>
        <w:t>primary</w:t>
      </w:r>
    </w:p>
    <w:p w14:paraId="1369DA01" w14:textId="77777777" w:rsidR="00B27197" w:rsidRDefault="00B27197" w:rsidP="00B27197">
      <w:pPr>
        <w:pStyle w:val="ListParagraph"/>
        <w:numPr>
          <w:ilvl w:val="1"/>
          <w:numId w:val="1"/>
        </w:numPr>
      </w:pPr>
      <w:r>
        <w:t>secondary</w:t>
      </w:r>
    </w:p>
    <w:p w14:paraId="5EDD1DAC" w14:textId="77777777" w:rsidR="00B27197" w:rsidRDefault="00B27197" w:rsidP="00B27197">
      <w:pPr>
        <w:pStyle w:val="ListParagraph"/>
        <w:numPr>
          <w:ilvl w:val="1"/>
          <w:numId w:val="1"/>
        </w:numPr>
      </w:pPr>
      <w:r>
        <w:t>further/adult education</w:t>
      </w:r>
    </w:p>
    <w:p w14:paraId="63C829FF" w14:textId="77777777" w:rsidR="00B27197" w:rsidRDefault="00B27197" w:rsidP="00B27197">
      <w:pPr>
        <w:pStyle w:val="ListParagraph"/>
        <w:numPr>
          <w:ilvl w:val="1"/>
          <w:numId w:val="1"/>
        </w:numPr>
      </w:pPr>
      <w:r>
        <w:t>higher education</w:t>
      </w:r>
    </w:p>
    <w:p w14:paraId="110005AA" w14:textId="77777777" w:rsidR="00B27197" w:rsidRDefault="00B27197" w:rsidP="00B27197">
      <w:pPr>
        <w:pStyle w:val="ListParagraph"/>
        <w:numPr>
          <w:ilvl w:val="0"/>
          <w:numId w:val="1"/>
        </w:numPr>
      </w:pPr>
      <w:r>
        <w:t xml:space="preserve">Education for Sustainable Development </w:t>
      </w:r>
    </w:p>
    <w:p w14:paraId="48E5FF0F" w14:textId="77777777" w:rsidR="00B27197" w:rsidRDefault="00B27197" w:rsidP="00B27197">
      <w:pPr>
        <w:pStyle w:val="ListParagraph"/>
        <w:numPr>
          <w:ilvl w:val="0"/>
          <w:numId w:val="1"/>
        </w:numPr>
      </w:pPr>
      <w:r>
        <w:t>Educational Policy (BERA Discussion Panel)</w:t>
      </w:r>
    </w:p>
    <w:p w14:paraId="3A76B40C" w14:textId="77777777" w:rsidR="00B27197" w:rsidRDefault="00B27197" w:rsidP="00B27197">
      <w:pPr>
        <w:pStyle w:val="ListParagraph"/>
        <w:jc w:val="center"/>
      </w:pPr>
      <w:r>
        <w:rPr>
          <w:noProof/>
          <w:lang w:eastAsia="en-GB"/>
        </w:rPr>
        <w:drawing>
          <wp:inline distT="0" distB="0" distL="0" distR="0" wp14:anchorId="64238536" wp14:editId="41BA5929">
            <wp:extent cx="2659392" cy="1000664"/>
            <wp:effectExtent l="0" t="0" r="7620" b="9525"/>
            <wp:docPr id="10" name="Picture 10" descr="C:\Users\llavelle\AppData\Local\Microsoft\Windows\INetCache\Content.MSO\D2072E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avelle\AppData\Local\Microsoft\Windows\INetCache\Content.MSO\D2072EF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861" cy="1014386"/>
                    </a:xfrm>
                    <a:prstGeom prst="rect">
                      <a:avLst/>
                    </a:prstGeom>
                    <a:noFill/>
                    <a:ln>
                      <a:noFill/>
                    </a:ln>
                  </pic:spPr>
                </pic:pic>
              </a:graphicData>
            </a:graphic>
          </wp:inline>
        </w:drawing>
      </w:r>
    </w:p>
    <w:p w14:paraId="76E602C7" w14:textId="77777777" w:rsidR="00B27197" w:rsidRDefault="00B27197" w:rsidP="00B27197"/>
    <w:p w14:paraId="71058500" w14:textId="77777777" w:rsidR="00B27197" w:rsidRDefault="00B27197" w:rsidP="00B27197">
      <w:pPr>
        <w:rPr>
          <w:b/>
        </w:rPr>
      </w:pPr>
      <w:r>
        <w:rPr>
          <w:b/>
        </w:rPr>
        <w:t>Keynote Speakers</w:t>
      </w:r>
    </w:p>
    <w:p w14:paraId="7BCC42D0" w14:textId="77777777" w:rsidR="00B27197" w:rsidRDefault="00B27197" w:rsidP="00B27197">
      <w:pPr>
        <w:rPr>
          <w:b/>
        </w:rPr>
      </w:pPr>
      <w:r>
        <w:t>Further biographical information will be published soon, but Keynote Speakers’ professional websites are given below.</w:t>
      </w:r>
    </w:p>
    <w:p w14:paraId="662C2277" w14:textId="77777777" w:rsidR="00B27197" w:rsidRDefault="00B27197" w:rsidP="00B27197">
      <w:r>
        <w:rPr>
          <w:b/>
        </w:rPr>
        <w:t xml:space="preserve">Associate Professor Trevor Mutton </w:t>
      </w:r>
      <w:r w:rsidRPr="00B15083">
        <w:t>(Department of Education, University of Oxford</w:t>
      </w:r>
      <w:r>
        <w:t>, UK)</w:t>
      </w:r>
    </w:p>
    <w:p w14:paraId="463327A4" w14:textId="77777777" w:rsidR="00B27197" w:rsidRDefault="00B27197" w:rsidP="00B27197">
      <w:pPr>
        <w:rPr>
          <w:b/>
        </w:rPr>
      </w:pPr>
      <w:r>
        <w:t>Trevor will speak on a topic related to Subtheme 1: Research-Informed Teacher Education.</w:t>
      </w:r>
    </w:p>
    <w:p w14:paraId="33849472" w14:textId="77777777" w:rsidR="00B27197" w:rsidRDefault="00B27197" w:rsidP="00B27197">
      <w:r>
        <w:rPr>
          <w:b/>
        </w:rPr>
        <w:lastRenderedPageBreak/>
        <w:t>Professor Sarah Younie</w:t>
      </w:r>
      <w:r>
        <w:t xml:space="preserve"> (School of Applied Social Sciences, de Montfort University, Leicester, UK) </w:t>
      </w:r>
      <w:hyperlink r:id="rId17" w:history="1">
        <w:r>
          <w:rPr>
            <w:rStyle w:val="Hyperlink"/>
          </w:rPr>
          <w:t>https://www.dmu.ac.uk/about-dmu/academic-staff/health-and-life-sciences/sarah-younie/sarah-younie.aspx</w:t>
        </w:r>
      </w:hyperlink>
    </w:p>
    <w:p w14:paraId="003FB967" w14:textId="77777777" w:rsidR="00B27197" w:rsidRDefault="00B27197" w:rsidP="00B27197">
      <w:r>
        <w:t>Sarah will speak on a topic related to Subtheme 2: Digital Technologies in Teacher Education.</w:t>
      </w:r>
    </w:p>
    <w:p w14:paraId="27B84BAF" w14:textId="77777777" w:rsidR="00B27197" w:rsidRPr="00B15083" w:rsidRDefault="00B27197" w:rsidP="00B27197">
      <w:pPr>
        <w:rPr>
          <w:b/>
        </w:rPr>
      </w:pPr>
    </w:p>
    <w:p w14:paraId="643C32F1" w14:textId="77777777" w:rsidR="00B27197" w:rsidRDefault="00B27197" w:rsidP="00B27197">
      <w:r w:rsidRPr="00AD1D2F">
        <w:rPr>
          <w:b/>
        </w:rPr>
        <w:t>Professor</w:t>
      </w:r>
      <w:r w:rsidRPr="00B15083">
        <w:rPr>
          <w:b/>
        </w:rPr>
        <w:t xml:space="preserve"> Andrew Hobson</w:t>
      </w:r>
      <w:r>
        <w:rPr>
          <w:b/>
        </w:rPr>
        <w:t xml:space="preserve"> </w:t>
      </w:r>
      <w:r>
        <w:t xml:space="preserve">(School of Education, University of Brighton, UK). </w:t>
      </w:r>
      <w:hyperlink r:id="rId18" w:history="1">
        <w:r>
          <w:rPr>
            <w:rStyle w:val="Hyperlink"/>
          </w:rPr>
          <w:t>https://research.brighton.ac.uk/en/persons/andrew-hobson</w:t>
        </w:r>
      </w:hyperlink>
    </w:p>
    <w:p w14:paraId="747B42E1" w14:textId="77777777" w:rsidR="00B27197" w:rsidRDefault="00B27197" w:rsidP="00B27197">
      <w:r>
        <w:t>Andrew will speak on a topic related to Subtheme 3: Mentoring and Coaching in Teacher Education.</w:t>
      </w:r>
    </w:p>
    <w:p w14:paraId="37C1B131" w14:textId="77777777" w:rsidR="00B27197" w:rsidRDefault="00B27197" w:rsidP="00B27197"/>
    <w:p w14:paraId="1CB77D98" w14:textId="77777777" w:rsidR="00B27197" w:rsidRDefault="00B27197" w:rsidP="00B27197">
      <w:proofErr w:type="spellStart"/>
      <w:r w:rsidRPr="00B15083">
        <w:rPr>
          <w:b/>
        </w:rPr>
        <w:t>Akwasi</w:t>
      </w:r>
      <w:proofErr w:type="spellEnd"/>
      <w:r w:rsidRPr="00B15083">
        <w:rPr>
          <w:b/>
        </w:rPr>
        <w:t xml:space="preserve"> </w:t>
      </w:r>
      <w:proofErr w:type="spellStart"/>
      <w:r w:rsidRPr="00B15083">
        <w:rPr>
          <w:b/>
        </w:rPr>
        <w:t>Addae-Boahene</w:t>
      </w:r>
      <w:proofErr w:type="spellEnd"/>
      <w:r>
        <w:rPr>
          <w:b/>
        </w:rPr>
        <w:t xml:space="preserve"> </w:t>
      </w:r>
      <w:r>
        <w:t>(Policy Advisor, Ministry of Education, Ghana).</w:t>
      </w:r>
    </w:p>
    <w:p w14:paraId="4659ED0F" w14:textId="77777777" w:rsidR="00B27197" w:rsidRPr="00AD1D2F" w:rsidRDefault="00B27197" w:rsidP="00B27197">
      <w:proofErr w:type="spellStart"/>
      <w:r>
        <w:t>Akwasi</w:t>
      </w:r>
      <w:proofErr w:type="spellEnd"/>
      <w:r>
        <w:t xml:space="preserve"> will speak about teacher education reform in Ghana.</w:t>
      </w:r>
    </w:p>
    <w:p w14:paraId="02E8452D" w14:textId="77777777" w:rsidR="00B27197" w:rsidRDefault="00B27197" w:rsidP="00B27197"/>
    <w:p w14:paraId="23B271F7" w14:textId="77777777" w:rsidR="00B27197" w:rsidRDefault="00B27197" w:rsidP="00B27197">
      <w:r>
        <w:rPr>
          <w:b/>
        </w:rPr>
        <w:t xml:space="preserve"> Professor Tanya Ovenden-Hope </w:t>
      </w:r>
      <w:r>
        <w:t xml:space="preserve">(Institute of Education, Plymouth </w:t>
      </w:r>
      <w:proofErr w:type="spellStart"/>
      <w:r>
        <w:t>Marjon</w:t>
      </w:r>
      <w:proofErr w:type="spellEnd"/>
      <w:r>
        <w:t xml:space="preserve"> University, UK) </w:t>
      </w:r>
      <w:hyperlink r:id="rId19" w:history="1">
        <w:r>
          <w:rPr>
            <w:rStyle w:val="Hyperlink"/>
          </w:rPr>
          <w:t>https://www.marjon.ac.uk/about-marjon/staff-list-and-profiles/ovenden-hope-tanya.html</w:t>
        </w:r>
      </w:hyperlink>
    </w:p>
    <w:p w14:paraId="0FCAE76E" w14:textId="77777777" w:rsidR="00B27197" w:rsidRDefault="00B27197" w:rsidP="00B27197">
      <w:r>
        <w:t>Tanya will speak on a topic related to Subtheme 6: Educational Policy.</w:t>
      </w:r>
    </w:p>
    <w:p w14:paraId="761D1125" w14:textId="77777777" w:rsidR="00B27197" w:rsidRDefault="00B27197" w:rsidP="00B27197"/>
    <w:p w14:paraId="54279C65" w14:textId="774519E9" w:rsidR="00B27197" w:rsidRDefault="00285D5A" w:rsidP="00B27197">
      <w:r>
        <w:rPr>
          <w:b/>
        </w:rPr>
        <w:t xml:space="preserve">Professor Ivan Reid </w:t>
      </w:r>
      <w:r>
        <w:t xml:space="preserve">(Visiting Professor: York St John and Bradford Universities; Chancellor of Share World Open University, Malawi). </w:t>
      </w:r>
      <w:hyperlink r:id="rId20" w:history="1">
        <w:r>
          <w:rPr>
            <w:rStyle w:val="Hyperlink"/>
          </w:rPr>
          <w:t>https://www.linkedin.com/in/ivan-reid-1b460446/?originalSubdomain=uk</w:t>
        </w:r>
      </w:hyperlink>
    </w:p>
    <w:p w14:paraId="2D978A69" w14:textId="49EB5937" w:rsidR="00285D5A" w:rsidRPr="000B60A3" w:rsidRDefault="00285D5A" w:rsidP="00285D5A">
      <w:pPr>
        <w:pStyle w:val="NormalWeb"/>
        <w:shd w:val="clear" w:color="auto" w:fill="FFFFFF"/>
        <w:rPr>
          <w:rFonts w:asciiTheme="minorHAnsi" w:hAnsiTheme="minorHAnsi" w:cstheme="minorHAnsi"/>
          <w:color w:val="000000"/>
          <w:sz w:val="22"/>
          <w:szCs w:val="22"/>
        </w:rPr>
      </w:pPr>
      <w:r w:rsidRPr="000B60A3">
        <w:rPr>
          <w:rFonts w:asciiTheme="minorHAnsi" w:hAnsiTheme="minorHAnsi" w:cstheme="minorHAnsi"/>
          <w:sz w:val="22"/>
          <w:szCs w:val="22"/>
        </w:rPr>
        <w:t>Ivan will give a talk with the interim title “</w:t>
      </w:r>
      <w:r w:rsidRPr="000B60A3">
        <w:rPr>
          <w:rFonts w:asciiTheme="minorHAnsi" w:hAnsiTheme="minorHAnsi" w:cstheme="minorHAnsi"/>
          <w:bCs/>
          <w:i/>
          <w:color w:val="000000"/>
          <w:sz w:val="22"/>
          <w:szCs w:val="22"/>
          <w:bdr w:val="none" w:sz="0" w:space="0" w:color="auto" w:frame="1"/>
        </w:rPr>
        <w:t>Back to the future? Swings and roundabouts in teacher preparation in England: a teacher educator’s perspective</w:t>
      </w:r>
      <w:r w:rsidRPr="000B60A3">
        <w:rPr>
          <w:rFonts w:asciiTheme="minorHAnsi" w:hAnsiTheme="minorHAnsi" w:cstheme="minorHAnsi"/>
          <w:bCs/>
          <w:color w:val="000000"/>
          <w:sz w:val="22"/>
          <w:szCs w:val="22"/>
          <w:bdr w:val="none" w:sz="0" w:space="0" w:color="auto" w:frame="1"/>
        </w:rPr>
        <w:t>”</w:t>
      </w:r>
      <w:r w:rsidRPr="000B60A3">
        <w:rPr>
          <w:rFonts w:asciiTheme="minorHAnsi" w:hAnsiTheme="minorHAnsi" w:cstheme="minorHAnsi"/>
          <w:bCs/>
          <w:i/>
          <w:color w:val="000000"/>
          <w:sz w:val="22"/>
          <w:szCs w:val="22"/>
          <w:bdr w:val="none" w:sz="0" w:space="0" w:color="auto" w:frame="1"/>
        </w:rPr>
        <w:t>.</w:t>
      </w:r>
    </w:p>
    <w:p w14:paraId="6454E689" w14:textId="3148D2CD" w:rsidR="00285D5A" w:rsidRPr="00B15083" w:rsidRDefault="00285D5A" w:rsidP="00B27197">
      <w:pPr>
        <w:rPr>
          <w:b/>
        </w:rPr>
      </w:pPr>
    </w:p>
    <w:p w14:paraId="0EA7B486" w14:textId="77777777" w:rsidR="00B27197" w:rsidRDefault="00B27197" w:rsidP="00B27197"/>
    <w:p w14:paraId="52C52663" w14:textId="77777777" w:rsidR="00B27197" w:rsidRDefault="00B27197" w:rsidP="00B27197"/>
    <w:p w14:paraId="705E7629" w14:textId="77777777" w:rsidR="00B27197" w:rsidRDefault="00B27197" w:rsidP="00B27197">
      <w:r>
        <w:br w:type="page"/>
      </w:r>
    </w:p>
    <w:p w14:paraId="72E7E6B2" w14:textId="77777777" w:rsidR="00B27197" w:rsidRDefault="00B27197" w:rsidP="00B27197">
      <w:pPr>
        <w:pStyle w:val="ListParagraph"/>
        <w:jc w:val="center"/>
      </w:pPr>
    </w:p>
    <w:p w14:paraId="458A38C5" w14:textId="77777777" w:rsidR="00B27197" w:rsidRDefault="00B27197" w:rsidP="00B27197">
      <w:pPr>
        <w:jc w:val="center"/>
      </w:pPr>
    </w:p>
    <w:p w14:paraId="62B0AC04" w14:textId="77777777" w:rsidR="00B27197" w:rsidRPr="00D21901" w:rsidRDefault="00B27197" w:rsidP="00B27197">
      <w:pPr>
        <w:rPr>
          <w:b/>
        </w:rPr>
      </w:pPr>
      <w:r w:rsidRPr="00D21901">
        <w:rPr>
          <w:b/>
        </w:rPr>
        <w:t xml:space="preserve">Guidelines and instructions: </w:t>
      </w:r>
    </w:p>
    <w:p w14:paraId="2EC3F61D" w14:textId="77777777" w:rsidR="00B27197" w:rsidRDefault="00B27197" w:rsidP="00B27197">
      <w:r>
        <w:t>Prospective participants are invited to submit abstracts of 300-500 words for one of the following presentation formats:</w:t>
      </w:r>
    </w:p>
    <w:p w14:paraId="2EC57627" w14:textId="77777777" w:rsidR="00B27197" w:rsidRDefault="00B27197" w:rsidP="00B27197">
      <w:pPr>
        <w:pStyle w:val="ListParagraph"/>
        <w:numPr>
          <w:ilvl w:val="0"/>
          <w:numId w:val="2"/>
        </w:numPr>
      </w:pPr>
      <w:r>
        <w:t xml:space="preserve">Original papers: oral presentation </w:t>
      </w:r>
    </w:p>
    <w:p w14:paraId="685271CF" w14:textId="77777777" w:rsidR="00B27197" w:rsidRDefault="00B27197" w:rsidP="00B27197">
      <w:pPr>
        <w:pStyle w:val="ListParagraph"/>
        <w:numPr>
          <w:ilvl w:val="0"/>
          <w:numId w:val="2"/>
        </w:numPr>
      </w:pPr>
      <w:r>
        <w:t>Symposium papers: a series of 3+ papers with specific reference to one of the themes</w:t>
      </w:r>
    </w:p>
    <w:p w14:paraId="3DE50284" w14:textId="77777777" w:rsidR="00B27197" w:rsidRDefault="00B27197" w:rsidP="00B27197">
      <w:pPr>
        <w:pStyle w:val="ListParagraph"/>
        <w:numPr>
          <w:ilvl w:val="0"/>
          <w:numId w:val="2"/>
        </w:numPr>
      </w:pPr>
      <w:r>
        <w:t>Posters</w:t>
      </w:r>
    </w:p>
    <w:p w14:paraId="159E6683" w14:textId="77777777" w:rsidR="00B27197" w:rsidRDefault="00B27197" w:rsidP="00B27197">
      <w:pPr>
        <w:pStyle w:val="ListParagraph"/>
        <w:numPr>
          <w:ilvl w:val="0"/>
          <w:numId w:val="2"/>
        </w:numPr>
      </w:pPr>
      <w:r>
        <w:t>Workshops</w:t>
      </w:r>
    </w:p>
    <w:p w14:paraId="78CF59EC" w14:textId="77777777" w:rsidR="00B27197" w:rsidRDefault="00E47860" w:rsidP="00B27197">
      <w:hyperlink r:id="rId21" w:history="1">
        <w:r w:rsidR="00B27197" w:rsidRPr="00900461">
          <w:rPr>
            <w:rStyle w:val="Hyperlink"/>
          </w:rPr>
          <w:t>Please find a copy of the relevant form here</w:t>
        </w:r>
      </w:hyperlink>
      <w:r w:rsidR="00B27197">
        <w:t xml:space="preserve">. Only abstracts submitted on the prescribed form will be considered. These should be sent by email attachment to </w:t>
      </w:r>
      <w:hyperlink r:id="rId22" w:history="1">
        <w:r w:rsidR="00B27197" w:rsidRPr="005B133D">
          <w:rPr>
            <w:rStyle w:val="Hyperlink"/>
          </w:rPr>
          <w:t>icet2020@bathspa.ac.uk</w:t>
        </w:r>
      </w:hyperlink>
      <w:r w:rsidR="00B27197" w:rsidRPr="005B133D">
        <w:t>.</w:t>
      </w:r>
    </w:p>
    <w:p w14:paraId="45B9A4A0" w14:textId="64CA7BE1" w:rsidR="00B27197" w:rsidRDefault="00B27197" w:rsidP="00B27197">
      <w:r>
        <w:t xml:space="preserve">There will be an opportunity to publish full papers in a series of journal special issues, linked to the sub-themes of the conference. Articles should comply with the advice and guidance </w:t>
      </w:r>
      <w:r w:rsidRPr="004546C6">
        <w:rPr>
          <w:color w:val="2E74B5" w:themeColor="accent1" w:themeShade="BF"/>
        </w:rPr>
        <w:t>here</w:t>
      </w:r>
      <w:r>
        <w:t xml:space="preserve"> and meet the deadline for receipt in order to proceed through the double blind refereeing process. There will be further publishing opportunities for refereed articles that have not been selected for the special issues. Further information will be made available as soon as possible. </w:t>
      </w:r>
    </w:p>
    <w:p w14:paraId="46FF4BF7" w14:textId="5DED6A2F" w:rsidR="00285D5A" w:rsidRDefault="00285D5A" w:rsidP="00B27197">
      <w:r>
        <w:t xml:space="preserve">The ICET Executive and the ICET2020 programme committee have decided that two of the paper sessions will be in a language other than English. We offer the opportunity for delegates to present in either Spanish or Portuguese. Proposals for abstracts should be submitted in English, as should full papers, but </w:t>
      </w:r>
      <w:r w:rsidR="005E62E9">
        <w:t>if delegates wish to present in either of these alternative languages, they should indicate clearly on the Abstract Form.</w:t>
      </w:r>
    </w:p>
    <w:p w14:paraId="7DED6B8F" w14:textId="77777777" w:rsidR="00B27197" w:rsidRDefault="00B27197" w:rsidP="00B27197">
      <w:pPr>
        <w:rPr>
          <w:b/>
        </w:rPr>
      </w:pPr>
    </w:p>
    <w:p w14:paraId="18443A33" w14:textId="77777777" w:rsidR="00B27197" w:rsidRPr="00D21901" w:rsidRDefault="00B27197" w:rsidP="00B27197">
      <w:pPr>
        <w:rPr>
          <w:b/>
        </w:rPr>
      </w:pPr>
      <w:r w:rsidRPr="00D21901">
        <w:rPr>
          <w:b/>
        </w:rPr>
        <w:t>Submission Deadlines</w:t>
      </w:r>
    </w:p>
    <w:p w14:paraId="0C7963B6" w14:textId="2650BB0D" w:rsidR="00B27197" w:rsidRDefault="00B27197" w:rsidP="00B27197">
      <w:r>
        <w:t xml:space="preserve">Abstracts: </w:t>
      </w:r>
      <w:r w:rsidR="005E62E9">
        <w:t>31</w:t>
      </w:r>
      <w:r w:rsidR="005E62E9" w:rsidRPr="000B60A3">
        <w:rPr>
          <w:vertAlign w:val="superscript"/>
        </w:rPr>
        <w:t>st</w:t>
      </w:r>
      <w:r w:rsidR="005E62E9">
        <w:t xml:space="preserve"> March,</w:t>
      </w:r>
      <w:r>
        <w:t xml:space="preserve"> 2020 </w:t>
      </w:r>
    </w:p>
    <w:p w14:paraId="27F304E6" w14:textId="77777777" w:rsidR="00B27197" w:rsidRDefault="00B27197" w:rsidP="00B27197">
      <w:r>
        <w:t xml:space="preserve">Acknowledgement of receipt of all abstracts:  within three working days of the abstract having been received, an email will be sent to acknowledge receipt. The corresponding author will be provided with an abstract number that should be stated in all further correspondence. </w:t>
      </w:r>
    </w:p>
    <w:p w14:paraId="310FC5D8" w14:textId="77777777" w:rsidR="00B27197" w:rsidRDefault="00B27197" w:rsidP="00B27197">
      <w:r>
        <w:t>Abstracts will be considered on a continual basis.</w:t>
      </w:r>
    </w:p>
    <w:p w14:paraId="4525C496" w14:textId="77777777" w:rsidR="00B27197" w:rsidRDefault="00B27197" w:rsidP="00B27197"/>
    <w:p w14:paraId="54F39585" w14:textId="77777777" w:rsidR="00B27197" w:rsidRDefault="00B27197" w:rsidP="00B27197">
      <w:pPr>
        <w:rPr>
          <w:b/>
        </w:rPr>
      </w:pPr>
      <w:r w:rsidRPr="00D21901">
        <w:rPr>
          <w:b/>
        </w:rPr>
        <w:t>Programme</w:t>
      </w:r>
    </w:p>
    <w:p w14:paraId="1FBBDFCB" w14:textId="77777777" w:rsidR="00B27197" w:rsidRPr="00AA5D2A" w:rsidRDefault="00B27197" w:rsidP="00B27197">
      <w:r w:rsidRPr="00AA5D2A">
        <w:t xml:space="preserve">A detailed programme will be announced once it has been finalised. </w:t>
      </w:r>
    </w:p>
    <w:p w14:paraId="0585255F" w14:textId="77777777" w:rsidR="00B27197" w:rsidRDefault="00B27197" w:rsidP="00B27197"/>
    <w:p w14:paraId="5FF770F2" w14:textId="77777777" w:rsidR="00B27197" w:rsidRPr="00D21901" w:rsidRDefault="00B27197" w:rsidP="00B27197">
      <w:pPr>
        <w:rPr>
          <w:b/>
        </w:rPr>
      </w:pPr>
      <w:r w:rsidRPr="00D21901">
        <w:rPr>
          <w:b/>
        </w:rPr>
        <w:t xml:space="preserve">Preliminary Programme: </w:t>
      </w:r>
    </w:p>
    <w:p w14:paraId="32B4E009" w14:textId="77777777" w:rsidR="00B27197" w:rsidRDefault="00B27197" w:rsidP="00B27197">
      <w:pPr>
        <w:pStyle w:val="ListParagraph"/>
        <w:numPr>
          <w:ilvl w:val="0"/>
          <w:numId w:val="4"/>
        </w:numPr>
      </w:pPr>
      <w:r>
        <w:t>Monday, 22</w:t>
      </w:r>
      <w:r w:rsidRPr="00B4432D">
        <w:rPr>
          <w:vertAlign w:val="superscript"/>
        </w:rPr>
        <w:t>nd</w:t>
      </w:r>
      <w:r>
        <w:t xml:space="preserve"> June 2020: Board Meeting, Dinner for </w:t>
      </w:r>
      <w:r w:rsidRPr="00A07D07">
        <w:t xml:space="preserve">Board </w:t>
      </w:r>
    </w:p>
    <w:p w14:paraId="6003973A" w14:textId="77777777" w:rsidR="00B27197" w:rsidRDefault="00B27197" w:rsidP="00B27197">
      <w:pPr>
        <w:pStyle w:val="ListParagraph"/>
        <w:numPr>
          <w:ilvl w:val="0"/>
          <w:numId w:val="4"/>
        </w:numPr>
      </w:pPr>
      <w:r>
        <w:t>Tuesday, 23</w:t>
      </w:r>
      <w:r w:rsidRPr="00B4432D">
        <w:rPr>
          <w:vertAlign w:val="superscript"/>
        </w:rPr>
        <w:t>rd</w:t>
      </w:r>
      <w:r>
        <w:t xml:space="preserve"> June 2020: Conference presentations, Welcome reception </w:t>
      </w:r>
    </w:p>
    <w:p w14:paraId="04CD83BC" w14:textId="77777777" w:rsidR="00B27197" w:rsidRDefault="00B27197" w:rsidP="00B27197">
      <w:pPr>
        <w:pStyle w:val="ListParagraph"/>
        <w:numPr>
          <w:ilvl w:val="0"/>
          <w:numId w:val="4"/>
        </w:numPr>
      </w:pPr>
      <w:r>
        <w:t>Wednesday, 24</w:t>
      </w:r>
      <w:r w:rsidRPr="00B4432D">
        <w:rPr>
          <w:vertAlign w:val="superscript"/>
        </w:rPr>
        <w:t>th</w:t>
      </w:r>
      <w:r>
        <w:t xml:space="preserve"> June 2020: Conference presentations, Gala Dinner</w:t>
      </w:r>
    </w:p>
    <w:p w14:paraId="5B4379D8" w14:textId="77777777" w:rsidR="00B27197" w:rsidRDefault="00B27197" w:rsidP="00B27197">
      <w:pPr>
        <w:pStyle w:val="ListParagraph"/>
        <w:numPr>
          <w:ilvl w:val="0"/>
          <w:numId w:val="4"/>
        </w:numPr>
      </w:pPr>
      <w:r>
        <w:t>Thursday, 25</w:t>
      </w:r>
      <w:r w:rsidRPr="00B4432D">
        <w:rPr>
          <w:vertAlign w:val="superscript"/>
        </w:rPr>
        <w:t>th</w:t>
      </w:r>
      <w:r>
        <w:t xml:space="preserve"> June, 2020: Paper presentations </w:t>
      </w:r>
    </w:p>
    <w:p w14:paraId="46A6364D" w14:textId="77777777" w:rsidR="00B27197" w:rsidRDefault="00B27197" w:rsidP="00B27197"/>
    <w:p w14:paraId="717DF1D9" w14:textId="77777777" w:rsidR="00B27197" w:rsidRPr="00AC0E04" w:rsidRDefault="00B27197" w:rsidP="00B27197">
      <w:pPr>
        <w:rPr>
          <w:b/>
        </w:rPr>
      </w:pPr>
      <w:r w:rsidRPr="00AC0E04">
        <w:rPr>
          <w:b/>
        </w:rPr>
        <w:t>Important Dates</w:t>
      </w:r>
    </w:p>
    <w:tbl>
      <w:tblPr>
        <w:tblStyle w:val="TableGrid"/>
        <w:tblW w:w="0" w:type="auto"/>
        <w:tblLook w:val="04A0" w:firstRow="1" w:lastRow="0" w:firstColumn="1" w:lastColumn="0" w:noHBand="0" w:noVBand="1"/>
      </w:tblPr>
      <w:tblGrid>
        <w:gridCol w:w="5382"/>
        <w:gridCol w:w="3634"/>
      </w:tblGrid>
      <w:tr w:rsidR="00B27197" w:rsidRPr="00AC0E04" w14:paraId="7F01E957" w14:textId="77777777" w:rsidTr="00B15083">
        <w:tc>
          <w:tcPr>
            <w:tcW w:w="5382" w:type="dxa"/>
          </w:tcPr>
          <w:p w14:paraId="07B415C9" w14:textId="77777777" w:rsidR="00B27197" w:rsidRPr="00AC0E04" w:rsidRDefault="00B27197" w:rsidP="00B15083">
            <w:pPr>
              <w:rPr>
                <w:b/>
              </w:rPr>
            </w:pPr>
            <w:r>
              <w:rPr>
                <w:b/>
              </w:rPr>
              <w:t>Action</w:t>
            </w:r>
          </w:p>
        </w:tc>
        <w:tc>
          <w:tcPr>
            <w:tcW w:w="3634" w:type="dxa"/>
          </w:tcPr>
          <w:p w14:paraId="22B46E8D" w14:textId="77777777" w:rsidR="00B27197" w:rsidRPr="00AC0E04" w:rsidRDefault="00B27197" w:rsidP="00B15083">
            <w:pPr>
              <w:rPr>
                <w:b/>
              </w:rPr>
            </w:pPr>
            <w:r w:rsidRPr="00AC0E04">
              <w:rPr>
                <w:b/>
              </w:rPr>
              <w:t>Due Date</w:t>
            </w:r>
            <w:r>
              <w:rPr>
                <w:b/>
              </w:rPr>
              <w:t xml:space="preserve"> (2020)</w:t>
            </w:r>
          </w:p>
        </w:tc>
      </w:tr>
      <w:tr w:rsidR="00B27197" w14:paraId="720A0BE5" w14:textId="77777777" w:rsidTr="00B15083">
        <w:tc>
          <w:tcPr>
            <w:tcW w:w="5382" w:type="dxa"/>
          </w:tcPr>
          <w:p w14:paraId="0761B1CF" w14:textId="77777777" w:rsidR="00B27197" w:rsidRDefault="00B27197" w:rsidP="00B15083">
            <w:r>
              <w:t>submission of abstracts</w:t>
            </w:r>
          </w:p>
        </w:tc>
        <w:tc>
          <w:tcPr>
            <w:tcW w:w="3634" w:type="dxa"/>
          </w:tcPr>
          <w:p w14:paraId="49EF07C6" w14:textId="2AB9B397" w:rsidR="00B27197" w:rsidRDefault="005E62E9" w:rsidP="00B15083">
            <w:r>
              <w:t>31st March</w:t>
            </w:r>
          </w:p>
        </w:tc>
      </w:tr>
      <w:tr w:rsidR="000B60A3" w14:paraId="4B575C9E" w14:textId="77777777" w:rsidTr="00B15083">
        <w:tc>
          <w:tcPr>
            <w:tcW w:w="5382" w:type="dxa"/>
          </w:tcPr>
          <w:p w14:paraId="6ABE9765" w14:textId="6F086D2A" w:rsidR="000B60A3" w:rsidRDefault="00E47860" w:rsidP="000B60A3">
            <w:r>
              <w:t>r</w:t>
            </w:r>
            <w:r>
              <w:t xml:space="preserve">egistration </w:t>
            </w:r>
            <w:r w:rsidR="000B60A3">
              <w:t>(no cancellation or refund after this date):</w:t>
            </w:r>
          </w:p>
        </w:tc>
        <w:tc>
          <w:tcPr>
            <w:tcW w:w="3634" w:type="dxa"/>
          </w:tcPr>
          <w:p w14:paraId="2CC2E1A6" w14:textId="4A048023" w:rsidR="000B60A3" w:rsidRDefault="000B60A3" w:rsidP="000B60A3">
            <w:r>
              <w:t>30</w:t>
            </w:r>
            <w:r w:rsidRPr="00AE2BEA">
              <w:rPr>
                <w:vertAlign w:val="superscript"/>
              </w:rPr>
              <w:t>th</w:t>
            </w:r>
            <w:r>
              <w:t xml:space="preserve"> April </w:t>
            </w:r>
          </w:p>
        </w:tc>
      </w:tr>
      <w:tr w:rsidR="00B27197" w14:paraId="257AFA24" w14:textId="77777777" w:rsidTr="00B15083">
        <w:tc>
          <w:tcPr>
            <w:tcW w:w="5382" w:type="dxa"/>
          </w:tcPr>
          <w:p w14:paraId="06774FA6" w14:textId="77777777" w:rsidR="00B27197" w:rsidRDefault="00B27197" w:rsidP="00B15083">
            <w:r>
              <w:t>submission of refereed full papers</w:t>
            </w:r>
          </w:p>
        </w:tc>
        <w:tc>
          <w:tcPr>
            <w:tcW w:w="3634" w:type="dxa"/>
          </w:tcPr>
          <w:p w14:paraId="2A3745BC" w14:textId="37E5504A" w:rsidR="00B27197" w:rsidRDefault="005E62E9" w:rsidP="00B15083">
            <w:r>
              <w:t>1st May</w:t>
            </w:r>
          </w:p>
        </w:tc>
      </w:tr>
      <w:tr w:rsidR="000B60A3" w14:paraId="7523C8F6" w14:textId="77777777" w:rsidTr="00B15083">
        <w:tc>
          <w:tcPr>
            <w:tcW w:w="5382" w:type="dxa"/>
          </w:tcPr>
          <w:p w14:paraId="79DAFD6F" w14:textId="062002CA" w:rsidR="000B60A3" w:rsidRDefault="00E47860" w:rsidP="000B60A3">
            <w:bookmarkStart w:id="0" w:name="_GoBack"/>
            <w:bookmarkEnd w:id="0"/>
            <w:r>
              <w:t>p</w:t>
            </w:r>
            <w:r w:rsidR="000B60A3">
              <w:t xml:space="preserve">ayment </w:t>
            </w:r>
          </w:p>
        </w:tc>
        <w:tc>
          <w:tcPr>
            <w:tcW w:w="3634" w:type="dxa"/>
          </w:tcPr>
          <w:p w14:paraId="61397AAA" w14:textId="573A024A" w:rsidR="000B60A3" w:rsidRDefault="000B60A3" w:rsidP="000B60A3">
            <w:r w:rsidRPr="005B133D">
              <w:t>22</w:t>
            </w:r>
            <w:r w:rsidRPr="005B133D">
              <w:rPr>
                <w:vertAlign w:val="superscript"/>
              </w:rPr>
              <w:t>nd</w:t>
            </w:r>
            <w:r w:rsidRPr="005B133D">
              <w:t xml:space="preserve"> </w:t>
            </w:r>
            <w:r>
              <w:t xml:space="preserve">May </w:t>
            </w:r>
          </w:p>
        </w:tc>
      </w:tr>
      <w:tr w:rsidR="000B60A3" w14:paraId="37139F1C" w14:textId="77777777" w:rsidTr="00B15083">
        <w:tc>
          <w:tcPr>
            <w:tcW w:w="5382" w:type="dxa"/>
          </w:tcPr>
          <w:p w14:paraId="78E17335" w14:textId="55591F40" w:rsidR="000B60A3" w:rsidRDefault="000B60A3" w:rsidP="000B60A3">
            <w:r>
              <w:t>submission of revised refereed full papers</w:t>
            </w:r>
          </w:p>
        </w:tc>
        <w:tc>
          <w:tcPr>
            <w:tcW w:w="3634" w:type="dxa"/>
          </w:tcPr>
          <w:p w14:paraId="7C0DC38B" w14:textId="66E29FFA" w:rsidR="000B60A3" w:rsidRDefault="000B60A3" w:rsidP="000B60A3">
            <w:r>
              <w:t>29</w:t>
            </w:r>
            <w:r w:rsidRPr="00935810">
              <w:rPr>
                <w:vertAlign w:val="superscript"/>
              </w:rPr>
              <w:t>th</w:t>
            </w:r>
            <w:r>
              <w:t xml:space="preserve"> May</w:t>
            </w:r>
          </w:p>
        </w:tc>
      </w:tr>
      <w:tr w:rsidR="000B60A3" w14:paraId="746E35EB" w14:textId="77777777" w:rsidTr="00B15083">
        <w:tc>
          <w:tcPr>
            <w:tcW w:w="5382" w:type="dxa"/>
            <w:shd w:val="clear" w:color="auto" w:fill="auto"/>
          </w:tcPr>
          <w:p w14:paraId="06CBD981" w14:textId="71F40699" w:rsidR="000B60A3" w:rsidRDefault="000B60A3" w:rsidP="000B60A3">
            <w:r>
              <w:t>submission of non-refereed presentations</w:t>
            </w:r>
          </w:p>
        </w:tc>
        <w:tc>
          <w:tcPr>
            <w:tcW w:w="3634" w:type="dxa"/>
          </w:tcPr>
          <w:p w14:paraId="5563E5A8" w14:textId="39AE0AA0" w:rsidR="000B60A3" w:rsidRDefault="000B60A3" w:rsidP="000B60A3">
            <w:r>
              <w:t>29</w:t>
            </w:r>
            <w:r w:rsidRPr="00AE2BEA">
              <w:rPr>
                <w:vertAlign w:val="superscript"/>
              </w:rPr>
              <w:t>th</w:t>
            </w:r>
            <w:r>
              <w:t xml:space="preserve"> May</w:t>
            </w:r>
          </w:p>
        </w:tc>
      </w:tr>
    </w:tbl>
    <w:p w14:paraId="2DD4C550" w14:textId="77777777" w:rsidR="00B27197" w:rsidRDefault="00B27197" w:rsidP="00B27197"/>
    <w:p w14:paraId="56A266A0" w14:textId="77777777" w:rsidR="00B27197" w:rsidRDefault="00B27197" w:rsidP="00B27197"/>
    <w:p w14:paraId="2F47FCCA" w14:textId="77777777" w:rsidR="00B27197" w:rsidRDefault="00B27197" w:rsidP="00B27197">
      <w:r w:rsidRPr="00083043">
        <w:t>The following conference registration fee structure is applicable:</w:t>
      </w:r>
    </w:p>
    <w:tbl>
      <w:tblPr>
        <w:tblStyle w:val="TableGrid"/>
        <w:tblW w:w="0" w:type="auto"/>
        <w:tblLook w:val="04A0" w:firstRow="1" w:lastRow="0" w:firstColumn="1" w:lastColumn="0" w:noHBand="0" w:noVBand="1"/>
      </w:tblPr>
      <w:tblGrid>
        <w:gridCol w:w="6941"/>
        <w:gridCol w:w="1276"/>
      </w:tblGrid>
      <w:tr w:rsidR="00B27197" w:rsidRPr="00AE2BEA" w14:paraId="4D3E3852" w14:textId="77777777" w:rsidTr="00B15083">
        <w:trPr>
          <w:trHeight w:val="536"/>
        </w:trPr>
        <w:tc>
          <w:tcPr>
            <w:tcW w:w="6941" w:type="dxa"/>
          </w:tcPr>
          <w:p w14:paraId="77B9A41A" w14:textId="77777777" w:rsidR="00B27197" w:rsidRPr="00AE2BEA" w:rsidRDefault="00B27197" w:rsidP="00B15083">
            <w:pPr>
              <w:rPr>
                <w:b/>
              </w:rPr>
            </w:pPr>
            <w:r>
              <w:rPr>
                <w:b/>
              </w:rPr>
              <w:t>Category</w:t>
            </w:r>
          </w:p>
        </w:tc>
        <w:tc>
          <w:tcPr>
            <w:tcW w:w="1276" w:type="dxa"/>
          </w:tcPr>
          <w:p w14:paraId="27D967AB" w14:textId="77777777" w:rsidR="00B27197" w:rsidRDefault="00B27197" w:rsidP="00B15083">
            <w:pPr>
              <w:rPr>
                <w:b/>
              </w:rPr>
            </w:pPr>
            <w:r>
              <w:rPr>
                <w:b/>
              </w:rPr>
              <w:t xml:space="preserve">Fee </w:t>
            </w:r>
          </w:p>
          <w:p w14:paraId="5A6AC617" w14:textId="77777777" w:rsidR="00B27197" w:rsidRPr="00AE2BEA" w:rsidRDefault="00B27197" w:rsidP="00B15083">
            <w:pPr>
              <w:rPr>
                <w:b/>
              </w:rPr>
            </w:pPr>
            <w:r>
              <w:rPr>
                <w:b/>
              </w:rPr>
              <w:t>(£ Sterling)</w:t>
            </w:r>
          </w:p>
        </w:tc>
      </w:tr>
      <w:tr w:rsidR="00B27197" w14:paraId="2316E74C" w14:textId="77777777" w:rsidTr="00B15083">
        <w:tc>
          <w:tcPr>
            <w:tcW w:w="6941" w:type="dxa"/>
          </w:tcPr>
          <w:p w14:paraId="67038511" w14:textId="77777777" w:rsidR="00B27197" w:rsidRDefault="00B27197" w:rsidP="00B15083">
            <w:r>
              <w:t>Full time Conference participation (academics)</w:t>
            </w:r>
          </w:p>
          <w:p w14:paraId="0D14D0DE" w14:textId="77777777" w:rsidR="00B27197" w:rsidRDefault="00B27197" w:rsidP="00B15083"/>
        </w:tc>
        <w:tc>
          <w:tcPr>
            <w:tcW w:w="1276" w:type="dxa"/>
            <w:shd w:val="clear" w:color="auto" w:fill="auto"/>
          </w:tcPr>
          <w:p w14:paraId="729D9981" w14:textId="77777777" w:rsidR="00B27197" w:rsidRPr="00A07D07" w:rsidRDefault="00B27197" w:rsidP="00B15083">
            <w:pPr>
              <w:jc w:val="right"/>
            </w:pPr>
            <w:r w:rsidRPr="00A07D07">
              <w:t xml:space="preserve">£380 </w:t>
            </w:r>
          </w:p>
        </w:tc>
      </w:tr>
      <w:tr w:rsidR="00B27197" w14:paraId="722FBD54" w14:textId="77777777" w:rsidTr="00B15083">
        <w:tc>
          <w:tcPr>
            <w:tcW w:w="6941" w:type="dxa"/>
          </w:tcPr>
          <w:p w14:paraId="40B404C8" w14:textId="77777777" w:rsidR="00B27197" w:rsidRDefault="00B27197" w:rsidP="00B15083">
            <w:r>
              <w:t>Full time conference participation (academics from developing countries*)</w:t>
            </w:r>
          </w:p>
          <w:p w14:paraId="55285302" w14:textId="77777777" w:rsidR="00B27197" w:rsidRDefault="00B27197" w:rsidP="00B15083"/>
        </w:tc>
        <w:tc>
          <w:tcPr>
            <w:tcW w:w="1276" w:type="dxa"/>
            <w:shd w:val="clear" w:color="auto" w:fill="auto"/>
          </w:tcPr>
          <w:p w14:paraId="07055237" w14:textId="77777777" w:rsidR="00B27197" w:rsidRPr="00A07D07" w:rsidRDefault="00B27197" w:rsidP="00B15083">
            <w:pPr>
              <w:jc w:val="right"/>
            </w:pPr>
            <w:r w:rsidRPr="00A07D07">
              <w:t>£220</w:t>
            </w:r>
          </w:p>
        </w:tc>
      </w:tr>
      <w:tr w:rsidR="00B27197" w14:paraId="42D3DE55" w14:textId="77777777" w:rsidTr="00B15083">
        <w:tc>
          <w:tcPr>
            <w:tcW w:w="6941" w:type="dxa"/>
          </w:tcPr>
          <w:p w14:paraId="2C7F25F2" w14:textId="77777777" w:rsidR="00B27197" w:rsidRDefault="00B27197" w:rsidP="00B15083">
            <w:r>
              <w:t>Full time conference participation (post graduate research students)</w:t>
            </w:r>
          </w:p>
          <w:p w14:paraId="24DF7415" w14:textId="77777777" w:rsidR="00B27197" w:rsidRDefault="00B27197" w:rsidP="00B15083"/>
        </w:tc>
        <w:tc>
          <w:tcPr>
            <w:tcW w:w="1276" w:type="dxa"/>
            <w:shd w:val="clear" w:color="auto" w:fill="auto"/>
          </w:tcPr>
          <w:p w14:paraId="2B7501D4" w14:textId="77777777" w:rsidR="00B27197" w:rsidRPr="00A07D07" w:rsidRDefault="00B27197" w:rsidP="00B15083">
            <w:pPr>
              <w:jc w:val="right"/>
            </w:pPr>
            <w:r w:rsidRPr="00A07D07">
              <w:t>£160</w:t>
            </w:r>
          </w:p>
        </w:tc>
      </w:tr>
      <w:tr w:rsidR="00B27197" w14:paraId="370E921B" w14:textId="77777777" w:rsidTr="00B15083">
        <w:tc>
          <w:tcPr>
            <w:tcW w:w="6941" w:type="dxa"/>
          </w:tcPr>
          <w:p w14:paraId="5505452F" w14:textId="77777777" w:rsidR="00B27197" w:rsidRDefault="00B27197" w:rsidP="00B15083">
            <w:r>
              <w:t>Full time conference participation (post graduate research students from developing countries*)</w:t>
            </w:r>
          </w:p>
          <w:p w14:paraId="463C01E7" w14:textId="77777777" w:rsidR="00B27197" w:rsidRDefault="00B27197" w:rsidP="00B15083"/>
        </w:tc>
        <w:tc>
          <w:tcPr>
            <w:tcW w:w="1276" w:type="dxa"/>
            <w:shd w:val="clear" w:color="auto" w:fill="auto"/>
          </w:tcPr>
          <w:p w14:paraId="0721CEFE" w14:textId="77777777" w:rsidR="00B27197" w:rsidRPr="00A07D07" w:rsidRDefault="00B27197" w:rsidP="00B15083">
            <w:pPr>
              <w:jc w:val="right"/>
            </w:pPr>
            <w:r w:rsidRPr="00A07D07">
              <w:t>£100</w:t>
            </w:r>
          </w:p>
        </w:tc>
      </w:tr>
      <w:tr w:rsidR="00B27197" w14:paraId="5E5E2A72" w14:textId="77777777" w:rsidTr="00B15083">
        <w:tc>
          <w:tcPr>
            <w:tcW w:w="6941" w:type="dxa"/>
          </w:tcPr>
          <w:p w14:paraId="4507F99D" w14:textId="77777777" w:rsidR="00B27197" w:rsidRDefault="00B27197" w:rsidP="00B15083">
            <w:r>
              <w:t>Daily rates:</w:t>
            </w:r>
          </w:p>
          <w:p w14:paraId="5DFFD3C6" w14:textId="77777777" w:rsidR="00B27197" w:rsidRDefault="00B27197" w:rsidP="00B15083">
            <w:r>
              <w:t>Academics</w:t>
            </w:r>
          </w:p>
          <w:p w14:paraId="3A6C47AB" w14:textId="77777777" w:rsidR="00B27197" w:rsidRDefault="00B27197" w:rsidP="00B15083">
            <w:r>
              <w:t>Academics from developing countries*</w:t>
            </w:r>
          </w:p>
          <w:p w14:paraId="670644CF" w14:textId="77777777" w:rsidR="00B27197" w:rsidRDefault="00B27197" w:rsidP="00B15083">
            <w:r>
              <w:t>Post graduate research students</w:t>
            </w:r>
          </w:p>
          <w:p w14:paraId="768AA34B" w14:textId="77777777" w:rsidR="00B27197" w:rsidRDefault="00B27197" w:rsidP="00B15083">
            <w:r>
              <w:t>Post graduate research students from developing countries*</w:t>
            </w:r>
          </w:p>
          <w:p w14:paraId="3FA77C3E" w14:textId="77777777" w:rsidR="00B27197" w:rsidRDefault="00B27197" w:rsidP="00B15083"/>
        </w:tc>
        <w:tc>
          <w:tcPr>
            <w:tcW w:w="1276" w:type="dxa"/>
            <w:shd w:val="clear" w:color="auto" w:fill="auto"/>
          </w:tcPr>
          <w:p w14:paraId="17562414" w14:textId="77777777" w:rsidR="00B27197" w:rsidRPr="00A07D07" w:rsidRDefault="00B27197" w:rsidP="00B15083">
            <w:pPr>
              <w:jc w:val="right"/>
            </w:pPr>
          </w:p>
          <w:p w14:paraId="5EB2C6AA" w14:textId="77777777" w:rsidR="00B27197" w:rsidRPr="00A07D07" w:rsidRDefault="00B27197" w:rsidP="00B15083">
            <w:pPr>
              <w:jc w:val="right"/>
            </w:pPr>
            <w:r w:rsidRPr="00A07D07">
              <w:t>£200</w:t>
            </w:r>
          </w:p>
          <w:p w14:paraId="0B7C58D4" w14:textId="77777777" w:rsidR="00B27197" w:rsidRPr="00A07D07" w:rsidRDefault="00B27197" w:rsidP="00B15083">
            <w:pPr>
              <w:jc w:val="right"/>
            </w:pPr>
            <w:r w:rsidRPr="00A07D07">
              <w:t>£150</w:t>
            </w:r>
          </w:p>
          <w:p w14:paraId="3C68742A" w14:textId="77777777" w:rsidR="00B27197" w:rsidRPr="00A07D07" w:rsidRDefault="00B27197" w:rsidP="00B15083">
            <w:pPr>
              <w:jc w:val="right"/>
            </w:pPr>
            <w:r w:rsidRPr="00A07D07">
              <w:t>£100</w:t>
            </w:r>
          </w:p>
          <w:p w14:paraId="0E3D3D1D" w14:textId="77777777" w:rsidR="00B27197" w:rsidRPr="00A07D07" w:rsidRDefault="00B27197" w:rsidP="00B15083">
            <w:pPr>
              <w:jc w:val="right"/>
            </w:pPr>
            <w:r w:rsidRPr="00A07D07">
              <w:t>£75</w:t>
            </w:r>
          </w:p>
        </w:tc>
      </w:tr>
      <w:tr w:rsidR="00B27197" w14:paraId="55DB2C1E" w14:textId="77777777" w:rsidTr="00B15083">
        <w:tc>
          <w:tcPr>
            <w:tcW w:w="6941" w:type="dxa"/>
          </w:tcPr>
          <w:p w14:paraId="5D8F37FF" w14:textId="77777777" w:rsidR="00B27197" w:rsidRDefault="00B27197" w:rsidP="00B15083">
            <w:r>
              <w:t>Gala Dinner (additional and optional)</w:t>
            </w:r>
          </w:p>
          <w:p w14:paraId="5A6410A5" w14:textId="77777777" w:rsidR="00B27197" w:rsidRDefault="00B27197" w:rsidP="00B15083"/>
        </w:tc>
        <w:tc>
          <w:tcPr>
            <w:tcW w:w="1276" w:type="dxa"/>
            <w:shd w:val="clear" w:color="auto" w:fill="auto"/>
          </w:tcPr>
          <w:p w14:paraId="4BDF7011" w14:textId="77777777" w:rsidR="00B27197" w:rsidRPr="00A07D07" w:rsidRDefault="00B27197" w:rsidP="00B15083">
            <w:pPr>
              <w:jc w:val="right"/>
            </w:pPr>
            <w:r w:rsidRPr="00A07D07">
              <w:t>£45</w:t>
            </w:r>
          </w:p>
        </w:tc>
      </w:tr>
    </w:tbl>
    <w:p w14:paraId="543862F9" w14:textId="77777777" w:rsidR="00B27197" w:rsidRDefault="00B27197" w:rsidP="00B27197"/>
    <w:p w14:paraId="1239CFC3" w14:textId="77777777" w:rsidR="00B27197" w:rsidRDefault="00B27197" w:rsidP="00B27197">
      <w:r>
        <w:t xml:space="preserve">*The list of countries to which this fee applies can be found at: </w:t>
      </w:r>
      <w:hyperlink r:id="rId23" w:history="1">
        <w:r>
          <w:rPr>
            <w:rStyle w:val="Hyperlink"/>
          </w:rPr>
          <w:t>https://www.un.org/development/desa/dpad/least-developed-country-category.html</w:t>
        </w:r>
      </w:hyperlink>
    </w:p>
    <w:p w14:paraId="4EE4357E" w14:textId="77777777" w:rsidR="00B27197" w:rsidRDefault="00B27197" w:rsidP="00B27197"/>
    <w:p w14:paraId="23E511D2" w14:textId="77777777" w:rsidR="00B27197" w:rsidRDefault="00B27197" w:rsidP="00B27197">
      <w:r w:rsidRPr="00AE2BEA">
        <w:rPr>
          <w:b/>
        </w:rPr>
        <w:t>The conference fee</w:t>
      </w:r>
      <w:r>
        <w:t xml:space="preserve"> includes registration, conference material, refreshments and lunch during the day(s) of attendance, but excludes all travelling costs (except return bus journey at the beginning and end of the conference programme each day between Bath City and Newton Park); accommodation and any other refreshments are not included. </w:t>
      </w:r>
    </w:p>
    <w:p w14:paraId="25E9601C" w14:textId="77777777" w:rsidR="00B27197" w:rsidRDefault="00B27197" w:rsidP="00B27197">
      <w:r>
        <w:t>There will be no refunds after 30</w:t>
      </w:r>
      <w:r w:rsidRPr="00A10CCF">
        <w:rPr>
          <w:vertAlign w:val="superscript"/>
        </w:rPr>
        <w:t>th</w:t>
      </w:r>
      <w:r>
        <w:t xml:space="preserve"> April 2020, but you are most welcome to send a substitute at no extra cost. </w:t>
      </w:r>
    </w:p>
    <w:p w14:paraId="0518DC34" w14:textId="77777777" w:rsidR="00B27197" w:rsidRPr="009D1D77" w:rsidRDefault="00B27197" w:rsidP="00B27197">
      <w:r w:rsidRPr="009D1D77">
        <w:t>When registration opens</w:t>
      </w:r>
      <w:r>
        <w:t>,</w:t>
      </w:r>
      <w:r w:rsidRPr="009D1D77">
        <w:t xml:space="preserve"> you will be able to pay directly by credit card or request an invoice. </w:t>
      </w:r>
    </w:p>
    <w:p w14:paraId="25C47C0D" w14:textId="77777777" w:rsidR="00B27197" w:rsidRDefault="00B27197" w:rsidP="00B27197"/>
    <w:p w14:paraId="7DD7CB4C" w14:textId="77777777" w:rsidR="00B27197" w:rsidRPr="00B4432D" w:rsidRDefault="00B27197" w:rsidP="00B27197">
      <w:pPr>
        <w:rPr>
          <w:b/>
        </w:rPr>
      </w:pPr>
      <w:r w:rsidRPr="00B4432D">
        <w:rPr>
          <w:b/>
        </w:rPr>
        <w:lastRenderedPageBreak/>
        <w:t>Accommodation and Transport</w:t>
      </w:r>
    </w:p>
    <w:p w14:paraId="5A9F14E0" w14:textId="77777777" w:rsidR="00B27197" w:rsidRDefault="00B27197" w:rsidP="00B27197">
      <w:r w:rsidRPr="00083043">
        <w:t>All costs (travel, accommodation, a</w:t>
      </w:r>
      <w:r>
        <w:t xml:space="preserve">ny </w:t>
      </w:r>
      <w:r w:rsidRPr="00083043">
        <w:t>activities</w:t>
      </w:r>
      <w:r>
        <w:t xml:space="preserve"> outside the conference programme</w:t>
      </w:r>
      <w:r w:rsidRPr="00083043">
        <w:t>) must be covered by the participant, regardless of the proposal acceptance. ICET20</w:t>
      </w:r>
      <w:r>
        <w:t>20</w:t>
      </w:r>
      <w:r w:rsidRPr="00083043">
        <w:t xml:space="preserve"> is not liable and holds no responsibility for any of these costs.</w:t>
      </w:r>
    </w:p>
    <w:p w14:paraId="23F0AF5E" w14:textId="77777777" w:rsidR="00B27197" w:rsidRDefault="00B27197" w:rsidP="00B27197"/>
    <w:p w14:paraId="63846264" w14:textId="77777777" w:rsidR="00B27197" w:rsidRDefault="00B27197" w:rsidP="00B27197">
      <w:r>
        <w:t xml:space="preserve">Accommodation is available at: </w:t>
      </w:r>
      <w:hyperlink r:id="rId24" w:history="1">
        <w:r w:rsidRPr="007E44CD">
          <w:rPr>
            <w:rStyle w:val="Hyperlink"/>
          </w:rPr>
          <w:t>Apex City of Bath Hotel</w:t>
        </w:r>
      </w:hyperlink>
      <w:r>
        <w:t>, James Street West, Bath, BA1 2DA</w:t>
      </w:r>
    </w:p>
    <w:p w14:paraId="68BF8DD6" w14:textId="77777777" w:rsidR="00B27197" w:rsidRPr="004546C6" w:rsidRDefault="00B27197" w:rsidP="00B27197">
      <w:pPr>
        <w:rPr>
          <w:rFonts w:cstheme="minorHAnsi"/>
        </w:rPr>
      </w:pPr>
      <w:r w:rsidRPr="004546C6">
        <w:rPr>
          <w:rFonts w:cstheme="minorHAnsi"/>
          <w:color w:val="1E1E1E"/>
          <w:shd w:val="clear" w:color="auto" w:fill="FFFFFF"/>
        </w:rPr>
        <w:t>Accommodation in Bath Spa University student residences (</w:t>
      </w:r>
      <w:hyperlink r:id="rId25" w:history="1">
        <w:r w:rsidRPr="004546C6">
          <w:rPr>
            <w:rStyle w:val="Hyperlink"/>
            <w:rFonts w:cstheme="minorHAnsi"/>
            <w:color w:val="1B374C"/>
            <w:shd w:val="clear" w:color="auto" w:fill="FFFFFF"/>
          </w:rPr>
          <w:t>Green Park House</w:t>
        </w:r>
      </w:hyperlink>
      <w:r w:rsidRPr="004546C6">
        <w:rPr>
          <w:rFonts w:cstheme="minorHAnsi"/>
          <w:color w:val="1E1E1E"/>
          <w:shd w:val="clear" w:color="auto" w:fill="FFFFFF"/>
        </w:rPr>
        <w:t xml:space="preserve">) may be available in either single or double </w:t>
      </w:r>
      <w:proofErr w:type="spellStart"/>
      <w:r w:rsidRPr="004546C6">
        <w:rPr>
          <w:rFonts w:cstheme="minorHAnsi"/>
          <w:color w:val="1E1E1E"/>
          <w:shd w:val="clear" w:color="auto" w:fill="FFFFFF"/>
        </w:rPr>
        <w:t>en</w:t>
      </w:r>
      <w:proofErr w:type="spellEnd"/>
      <w:r w:rsidRPr="004546C6">
        <w:rPr>
          <w:rFonts w:cstheme="minorHAnsi"/>
          <w:color w:val="1E1E1E"/>
          <w:shd w:val="clear" w:color="auto" w:fill="FFFFFF"/>
        </w:rPr>
        <w:t>-suite studios with rates starting from £67 per night.</w:t>
      </w:r>
      <w:r w:rsidRPr="004546C6">
        <w:rPr>
          <w:rFonts w:cstheme="minorHAnsi"/>
          <w:color w:val="1E1E1E"/>
        </w:rPr>
        <w:br/>
      </w:r>
      <w:r w:rsidRPr="004546C6">
        <w:rPr>
          <w:rFonts w:cstheme="minorHAnsi"/>
          <w:color w:val="1E1E1E"/>
          <w:shd w:val="clear" w:color="auto" w:fill="FFFFFF"/>
        </w:rPr>
        <w:t>Further enquiries can be made by emailing: </w:t>
      </w:r>
      <w:hyperlink r:id="rId26" w:history="1">
        <w:r w:rsidRPr="004546C6">
          <w:rPr>
            <w:rStyle w:val="Hyperlink"/>
            <w:rFonts w:cstheme="minorHAnsi"/>
            <w:color w:val="0000CD"/>
            <w:shd w:val="clear" w:color="auto" w:fill="FFFFFF"/>
          </w:rPr>
          <w:t>greenparkhouse@bathspa.ac.uk</w:t>
        </w:r>
      </w:hyperlink>
      <w:hyperlink r:id="rId27" w:history="1">
        <w:r w:rsidRPr="004546C6">
          <w:rPr>
            <w:rStyle w:val="Hyperlink"/>
            <w:rFonts w:cstheme="minorHAnsi"/>
            <w:color w:val="0000CD"/>
            <w:shd w:val="clear" w:color="auto" w:fill="FFFFFF"/>
          </w:rPr>
          <w:t>.</w:t>
        </w:r>
      </w:hyperlink>
    </w:p>
    <w:p w14:paraId="17B14015" w14:textId="77777777" w:rsidR="00B27197" w:rsidRDefault="00B27197" w:rsidP="00B27197">
      <w:r>
        <w:t>Transport will be provided at the beginning and end of the days’ conference programme. A regular public bus service operates throughout the day from outside the hotel to Newton Park. A timetable will be provided in the conference pack.</w:t>
      </w:r>
    </w:p>
    <w:p w14:paraId="05F42A58" w14:textId="77777777" w:rsidR="00B27197" w:rsidRDefault="00B27197" w:rsidP="00B27197">
      <w:r>
        <w:t xml:space="preserve">Interested companies are invited to showcase their books and/or products at the ICET 2020 conference. </w:t>
      </w:r>
    </w:p>
    <w:p w14:paraId="030914BD" w14:textId="77777777" w:rsidR="00B27197" w:rsidRDefault="00B27197" w:rsidP="00B27197">
      <w:r>
        <w:t xml:space="preserve">Please contact </w:t>
      </w:r>
      <w:hyperlink r:id="rId28" w:history="1">
        <w:r w:rsidRPr="007033E8">
          <w:rPr>
            <w:rStyle w:val="Hyperlink"/>
          </w:rPr>
          <w:t>icet2020@bathspa.ac.uk</w:t>
        </w:r>
      </w:hyperlink>
      <w:r>
        <w:t xml:space="preserve"> f</w:t>
      </w:r>
      <w:r w:rsidRPr="0044694E">
        <w:t>or more information regarding sponsorships and exhibition opportunities.</w:t>
      </w:r>
    </w:p>
    <w:p w14:paraId="0E6D54EE" w14:textId="77777777" w:rsidR="00B27197" w:rsidRDefault="00B27197" w:rsidP="00B27197"/>
    <w:p w14:paraId="135FDFC5" w14:textId="77777777" w:rsidR="00B27197" w:rsidRPr="00627BA5" w:rsidRDefault="00B27197" w:rsidP="00B27197">
      <w:pPr>
        <w:rPr>
          <w:b/>
        </w:rPr>
      </w:pPr>
      <w:r w:rsidRPr="00627BA5">
        <w:rPr>
          <w:b/>
        </w:rPr>
        <w:t>Local Organising Committee</w:t>
      </w:r>
    </w:p>
    <w:p w14:paraId="6018409C" w14:textId="77777777" w:rsidR="00B27197" w:rsidRDefault="00B27197" w:rsidP="00B27197">
      <w:pPr>
        <w:pStyle w:val="ListParagraph"/>
        <w:numPr>
          <w:ilvl w:val="0"/>
          <w:numId w:val="3"/>
        </w:numPr>
      </w:pPr>
      <w:r>
        <w:t>Linda la Velle (Bath Spa University)</w:t>
      </w:r>
    </w:p>
    <w:p w14:paraId="1D739BC8" w14:textId="77777777" w:rsidR="00B27197" w:rsidRDefault="00B27197" w:rsidP="00B27197">
      <w:pPr>
        <w:pStyle w:val="ListParagraph"/>
        <w:numPr>
          <w:ilvl w:val="0"/>
          <w:numId w:val="3"/>
        </w:numPr>
      </w:pPr>
      <w:r>
        <w:t>Nick Sorensen (Bath Spa University)</w:t>
      </w:r>
    </w:p>
    <w:p w14:paraId="772C0BD7" w14:textId="77777777" w:rsidR="00B27197" w:rsidRDefault="00B27197" w:rsidP="00B27197">
      <w:pPr>
        <w:pStyle w:val="ListParagraph"/>
        <w:numPr>
          <w:ilvl w:val="0"/>
          <w:numId w:val="3"/>
        </w:numPr>
      </w:pPr>
      <w:r>
        <w:t>Pat Black (Bath Spa University)</w:t>
      </w:r>
    </w:p>
    <w:p w14:paraId="6FCF1C2E" w14:textId="77777777" w:rsidR="00B27197" w:rsidRDefault="00B27197" w:rsidP="00B27197">
      <w:pPr>
        <w:pStyle w:val="ListParagraph"/>
        <w:numPr>
          <w:ilvl w:val="0"/>
          <w:numId w:val="3"/>
        </w:numPr>
      </w:pPr>
      <w:r>
        <w:t>Lindsay Melling (Bath Spa University)</w:t>
      </w:r>
    </w:p>
    <w:p w14:paraId="77791242" w14:textId="77777777" w:rsidR="00B27197" w:rsidRDefault="00B27197" w:rsidP="00B27197">
      <w:pPr>
        <w:pStyle w:val="ListParagraph"/>
        <w:numPr>
          <w:ilvl w:val="0"/>
          <w:numId w:val="3"/>
        </w:numPr>
      </w:pPr>
      <w:r>
        <w:t>George Tanner (Conferencing team, Bath Spa University)</w:t>
      </w:r>
    </w:p>
    <w:p w14:paraId="7ABE706C" w14:textId="77777777" w:rsidR="00B27197" w:rsidRDefault="00B27197" w:rsidP="00B27197">
      <w:pPr>
        <w:pStyle w:val="ListParagraph"/>
        <w:numPr>
          <w:ilvl w:val="0"/>
          <w:numId w:val="3"/>
        </w:numPr>
      </w:pPr>
      <w:r>
        <w:t>Sarah Younie (De Montfort University, Leicester)</w:t>
      </w:r>
    </w:p>
    <w:p w14:paraId="76EBE893" w14:textId="77777777" w:rsidR="00B27197" w:rsidRDefault="00B27197" w:rsidP="00B27197">
      <w:pPr>
        <w:pStyle w:val="ListParagraph"/>
        <w:numPr>
          <w:ilvl w:val="0"/>
          <w:numId w:val="3"/>
        </w:numPr>
      </w:pPr>
      <w:r>
        <w:t xml:space="preserve">Christina Preston </w:t>
      </w:r>
      <w:r w:rsidRPr="00A10CCF">
        <w:t>(</w:t>
      </w:r>
      <w:r>
        <w:t xml:space="preserve">De Montfort University and </w:t>
      </w:r>
      <w:proofErr w:type="spellStart"/>
      <w:r>
        <w:t>MirandaNet</w:t>
      </w:r>
      <w:proofErr w:type="spellEnd"/>
      <w:r w:rsidRPr="00A10CCF">
        <w:t>)</w:t>
      </w:r>
    </w:p>
    <w:p w14:paraId="53464DA8" w14:textId="77777777" w:rsidR="00B27197" w:rsidRDefault="00B27197" w:rsidP="00B27197">
      <w:pPr>
        <w:pStyle w:val="ListParagraph"/>
        <w:numPr>
          <w:ilvl w:val="0"/>
          <w:numId w:val="3"/>
        </w:numPr>
      </w:pPr>
      <w:r>
        <w:t xml:space="preserve">Tanya </w:t>
      </w:r>
      <w:proofErr w:type="spellStart"/>
      <w:r>
        <w:t>Ovenden</w:t>
      </w:r>
      <w:proofErr w:type="spellEnd"/>
      <w:r>
        <w:t xml:space="preserve">-Hope (Plymouth </w:t>
      </w:r>
      <w:proofErr w:type="spellStart"/>
      <w:r>
        <w:t>Marjon</w:t>
      </w:r>
      <w:proofErr w:type="spellEnd"/>
      <w:r>
        <w:t xml:space="preserve"> University)</w:t>
      </w:r>
    </w:p>
    <w:p w14:paraId="4B1E026B" w14:textId="77777777" w:rsidR="00B27197" w:rsidRDefault="00B27197" w:rsidP="00B27197">
      <w:pPr>
        <w:pStyle w:val="ListParagraph"/>
        <w:numPr>
          <w:ilvl w:val="0"/>
          <w:numId w:val="3"/>
        </w:numPr>
      </w:pPr>
      <w:r>
        <w:t>Beth Gompertz (University of Plymouth)</w:t>
      </w:r>
    </w:p>
    <w:p w14:paraId="594F9B49" w14:textId="77777777" w:rsidR="00B27197" w:rsidRDefault="00B27197" w:rsidP="00B27197"/>
    <w:p w14:paraId="5E05263F" w14:textId="77777777" w:rsidR="00B27197" w:rsidRPr="00D21901" w:rsidRDefault="00B27197" w:rsidP="00B27197">
      <w:pPr>
        <w:rPr>
          <w:b/>
        </w:rPr>
      </w:pPr>
      <w:r w:rsidRPr="00D21901">
        <w:rPr>
          <w:b/>
        </w:rPr>
        <w:t>Enquiries</w:t>
      </w:r>
    </w:p>
    <w:p w14:paraId="069919DA" w14:textId="77777777" w:rsidR="00B27197" w:rsidRDefault="00B27197" w:rsidP="00B27197">
      <w:r>
        <w:t xml:space="preserve">All enquiries should be sent to </w:t>
      </w:r>
      <w:hyperlink r:id="rId29" w:history="1">
        <w:r w:rsidRPr="00D83916">
          <w:rPr>
            <w:rStyle w:val="Hyperlink"/>
          </w:rPr>
          <w:t>icet2020@bathspa.ac.uk</w:t>
        </w:r>
      </w:hyperlink>
    </w:p>
    <w:p w14:paraId="3A81874E" w14:textId="77777777" w:rsidR="00B27197" w:rsidRDefault="00B27197" w:rsidP="00B27197"/>
    <w:p w14:paraId="16307D47" w14:textId="77777777" w:rsidR="00B27197" w:rsidRPr="00A10CCF" w:rsidRDefault="00B27197" w:rsidP="00B27197">
      <w:pPr>
        <w:rPr>
          <w:b/>
        </w:rPr>
      </w:pPr>
      <w:r w:rsidRPr="00A10CCF">
        <w:rPr>
          <w:b/>
        </w:rPr>
        <w:t>Disclaimer</w:t>
      </w:r>
    </w:p>
    <w:p w14:paraId="5D42BA46" w14:textId="77777777" w:rsidR="00B27197" w:rsidRDefault="00B27197" w:rsidP="00B27197">
      <w:r w:rsidRPr="00AA51C1">
        <w:t>The organisers reserve the right to change or cancel the published venue, programme, dates and/or fee due to unforeseen circumstances.</w:t>
      </w:r>
    </w:p>
    <w:p w14:paraId="63F0F315" w14:textId="77777777" w:rsidR="00B27197" w:rsidRDefault="00B27197" w:rsidP="00B27197"/>
    <w:p w14:paraId="2DAA5CCC" w14:textId="77777777" w:rsidR="00B27197" w:rsidRDefault="00B27197" w:rsidP="00B27197"/>
    <w:p w14:paraId="7BB6D4B9" w14:textId="77777777" w:rsidR="00222835" w:rsidRDefault="00222835"/>
    <w:sectPr w:rsidR="00222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D32"/>
    <w:multiLevelType w:val="hybridMultilevel"/>
    <w:tmpl w:val="E8D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74D"/>
    <w:multiLevelType w:val="hybridMultilevel"/>
    <w:tmpl w:val="DF10E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11DF5"/>
    <w:multiLevelType w:val="hybridMultilevel"/>
    <w:tmpl w:val="F834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A419C"/>
    <w:multiLevelType w:val="hybridMultilevel"/>
    <w:tmpl w:val="6F92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97"/>
    <w:rsid w:val="000B60A3"/>
    <w:rsid w:val="00222835"/>
    <w:rsid w:val="002502AF"/>
    <w:rsid w:val="00285D5A"/>
    <w:rsid w:val="005E62E9"/>
    <w:rsid w:val="00B27197"/>
    <w:rsid w:val="00E4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709B"/>
  <w15:chartTrackingRefBased/>
  <w15:docId w15:val="{88BB8E78-ADDE-4869-ADA6-8F49A2A4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197"/>
    <w:rPr>
      <w:color w:val="0563C1" w:themeColor="hyperlink"/>
      <w:u w:val="single"/>
    </w:rPr>
  </w:style>
  <w:style w:type="paragraph" w:styleId="ListParagraph">
    <w:name w:val="List Paragraph"/>
    <w:basedOn w:val="Normal"/>
    <w:uiPriority w:val="34"/>
    <w:qFormat/>
    <w:rsid w:val="00B27197"/>
    <w:pPr>
      <w:ind w:left="720"/>
      <w:contextualSpacing/>
    </w:pPr>
  </w:style>
  <w:style w:type="table" w:styleId="TableGrid">
    <w:name w:val="Table Grid"/>
    <w:basedOn w:val="TableNormal"/>
    <w:uiPriority w:val="39"/>
    <w:rsid w:val="00B2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5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pea.ac.uk/" TargetMode="External"/><Relationship Id="rId18" Type="http://schemas.openxmlformats.org/officeDocument/2006/relationships/hyperlink" Target="https://research.brighton.ac.uk/en/persons/andrew-hobson" TargetMode="External"/><Relationship Id="rId26" Type="http://schemas.openxmlformats.org/officeDocument/2006/relationships/hyperlink" Target="mailto:greenparkhouse@bathspa.ac.uk." TargetMode="External"/><Relationship Id="rId3" Type="http://schemas.openxmlformats.org/officeDocument/2006/relationships/customXml" Target="../customXml/item3.xml"/><Relationship Id="rId21" Type="http://schemas.openxmlformats.org/officeDocument/2006/relationships/hyperlink" Target="https://www.icet4u.org/upcoming_world_assembly.php" TargetMode="Externa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hyperlink" Target="https://www.dmu.ac.uk/about-dmu/academic-staff/health-and-life-sciences/sarah-younie/sarah-younie.aspx" TargetMode="External"/><Relationship Id="rId25" Type="http://schemas.openxmlformats.org/officeDocument/2006/relationships/hyperlink" Target="https://www.bathspa.ac.uk/be-bath-spa/accommodation/our-accommodation/green-park-hous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linkedin.com/in/ivan-reid-1b460446/?originalSubdomain=uk" TargetMode="External"/><Relationship Id="rId29" Type="http://schemas.openxmlformats.org/officeDocument/2006/relationships/hyperlink" Target="mailto:icet2020@bathspa.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spa.ac.uk/be-bath-spa/campuses/newton-park/" TargetMode="External"/><Relationship Id="rId24" Type="http://schemas.openxmlformats.org/officeDocument/2006/relationships/hyperlink" Target="https://www.apexhotels.co.uk/apex-city-of-bath-hotel" TargetMode="External"/><Relationship Id="rId5" Type="http://schemas.openxmlformats.org/officeDocument/2006/relationships/styles" Target="styles.xml"/><Relationship Id="rId15" Type="http://schemas.openxmlformats.org/officeDocument/2006/relationships/image" Target="media/image6.gif"/><Relationship Id="rId23" Type="http://schemas.openxmlformats.org/officeDocument/2006/relationships/hyperlink" Target="https://www.un.org/development/desa/dpad/least-developed-country-category.html" TargetMode="External"/><Relationship Id="rId28" Type="http://schemas.openxmlformats.org/officeDocument/2006/relationships/hyperlink" Target="mailto:icet2020@bathspa.ac.uk" TargetMode="External"/><Relationship Id="rId10" Type="http://schemas.openxmlformats.org/officeDocument/2006/relationships/image" Target="media/image3.emf"/><Relationship Id="rId19" Type="http://schemas.openxmlformats.org/officeDocument/2006/relationships/hyperlink" Target="https://www.marjon.ac.uk/about-marjon/staff-list-and-profiles/ovenden-hope-tanya.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mailto:mailtoicet2020@bathspa.ac.uk" TargetMode="External"/><Relationship Id="rId27" Type="http://schemas.openxmlformats.org/officeDocument/2006/relationships/hyperlink" Target="mailto:greenparkhouse@bathspa.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3" ma:contentTypeDescription="Create a new document." ma:contentTypeScope="" ma:versionID="5559f2a8a581a1f31b4e2181fea421a6">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e4e6c696eb7f7310765c52c686ed94c3"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E6353-BB2D-4E60-8760-15983AD26006}">
  <ds:schemaRefs>
    <ds:schemaRef ds:uri="http://schemas.microsoft.com/sharepoint/v3/contenttype/forms"/>
  </ds:schemaRefs>
</ds:datastoreItem>
</file>

<file path=customXml/itemProps2.xml><?xml version="1.0" encoding="utf-8"?>
<ds:datastoreItem xmlns:ds="http://schemas.openxmlformats.org/officeDocument/2006/customXml" ds:itemID="{1DF44D60-077D-4905-AB0A-C38D6722D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5AD1E-1E27-4CD2-A33D-43009646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Lindsay Melling</cp:lastModifiedBy>
  <cp:revision>3</cp:revision>
  <dcterms:created xsi:type="dcterms:W3CDTF">2020-03-04T16:24:00Z</dcterms:created>
  <dcterms:modified xsi:type="dcterms:W3CDTF">2020-03-04T16:29:00Z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